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52" w:rsidRPr="00806011" w:rsidRDefault="00806011" w:rsidP="00806011">
      <w:pPr>
        <w:jc w:val="center"/>
        <w:rPr>
          <w:i/>
          <w:spacing w:val="-40"/>
          <w:sz w:val="84"/>
          <w:szCs w:val="84"/>
        </w:rPr>
      </w:pPr>
      <w:r w:rsidRPr="00806011">
        <w:rPr>
          <w:rFonts w:ascii="方正小标宋简体" w:eastAsia="方正小标宋简体" w:hint="eastAsia"/>
          <w:color w:val="FF0000"/>
          <w:spacing w:val="-40"/>
          <w:w w:val="70"/>
          <w:sz w:val="84"/>
          <w:szCs w:val="84"/>
        </w:rPr>
        <w:t>盐城工学院实验室与设备管理处文件</w:t>
      </w:r>
    </w:p>
    <w:p w:rsidR="003D1F95" w:rsidRDefault="003D1F95" w:rsidP="00400252">
      <w:pPr>
        <w:rPr>
          <w:i/>
        </w:rPr>
      </w:pPr>
    </w:p>
    <w:p w:rsidR="00806011" w:rsidRDefault="00806011" w:rsidP="00806011">
      <w:pPr>
        <w:jc w:val="center"/>
        <w:rPr>
          <w:i/>
        </w:rPr>
      </w:pPr>
      <w:proofErr w:type="gramStart"/>
      <w:r>
        <w:rPr>
          <w:rFonts w:hint="eastAsia"/>
        </w:rPr>
        <w:t>盐</w:t>
      </w:r>
      <w:r w:rsidR="00384310">
        <w:rPr>
          <w:rFonts w:hint="eastAsia"/>
        </w:rPr>
        <w:t>工</w:t>
      </w:r>
      <w:r>
        <w:rPr>
          <w:rFonts w:hint="eastAsia"/>
        </w:rPr>
        <w:t>实设</w:t>
      </w:r>
      <w:r w:rsidRPr="00FE0EFE">
        <w:rPr>
          <w:rFonts w:hint="eastAsia"/>
        </w:rPr>
        <w:t>〔</w:t>
      </w:r>
      <w:bookmarkStart w:id="0" w:name="年份"/>
      <w:r w:rsidRPr="00FE0EFE">
        <w:t>201</w:t>
      </w:r>
      <w:bookmarkEnd w:id="0"/>
      <w:r>
        <w:rPr>
          <w:rFonts w:hint="eastAsia"/>
        </w:rPr>
        <w:t>8</w:t>
      </w:r>
      <w:r w:rsidRPr="00FE0EFE">
        <w:rPr>
          <w:rFonts w:hint="eastAsia"/>
        </w:rPr>
        <w:t>〕</w:t>
      </w:r>
      <w:proofErr w:type="gramEnd"/>
      <w:r w:rsidR="003D6342">
        <w:rPr>
          <w:rFonts w:hint="eastAsia"/>
        </w:rPr>
        <w:t>14</w:t>
      </w:r>
      <w:r w:rsidRPr="00FE0EFE">
        <w:rPr>
          <w:rFonts w:hint="eastAsia"/>
        </w:rPr>
        <w:t>号</w:t>
      </w:r>
    </w:p>
    <w:p w:rsidR="00806011" w:rsidRDefault="00806011" w:rsidP="00400252">
      <w:pPr>
        <w:rPr>
          <w:i/>
        </w:rPr>
      </w:pPr>
      <w:r>
        <w:rPr>
          <w:rFonts w:hint="eastAsia"/>
          <w:i/>
          <w:noProof/>
        </w:rPr>
        <mc:AlternateContent>
          <mc:Choice Requires="wps">
            <w:drawing>
              <wp:anchor distT="0" distB="0" distL="114300" distR="114300" simplePos="0" relativeHeight="251667456" behindDoc="0" locked="0" layoutInCell="1" allowOverlap="1" wp14:anchorId="3ABB3A17" wp14:editId="3BB047A4">
                <wp:simplePos x="0" y="0"/>
                <wp:positionH relativeFrom="column">
                  <wp:posOffset>-123825</wp:posOffset>
                </wp:positionH>
                <wp:positionV relativeFrom="paragraph">
                  <wp:posOffset>77470</wp:posOffset>
                </wp:positionV>
                <wp:extent cx="5549900" cy="3175"/>
                <wp:effectExtent l="0" t="0" r="12700" b="3492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317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6.1pt" to="42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" strokecolor="red" strokeweight="2pt"/>
            </w:pict>
          </mc:Fallback>
        </mc:AlternateContent>
      </w:r>
    </w:p>
    <w:p w:rsidR="003D6342" w:rsidRPr="003D6342" w:rsidRDefault="003D6342" w:rsidP="003D6342">
      <w:pPr>
        <w:spacing w:line="560" w:lineRule="exact"/>
        <w:jc w:val="center"/>
        <w:rPr>
          <w:rFonts w:ascii="方正小标宋简体" w:eastAsia="方正小标宋简体" w:hAnsi="宋体" w:cs="Times New Roman"/>
          <w:bCs/>
          <w:sz w:val="44"/>
          <w:szCs w:val="44"/>
        </w:rPr>
      </w:pPr>
      <w:r w:rsidRPr="003D6342">
        <w:rPr>
          <w:rFonts w:ascii="方正小标宋简体" w:eastAsia="方正小标宋简体" w:hAnsi="宋体" w:cs="Times New Roman" w:hint="eastAsia"/>
          <w:bCs/>
          <w:sz w:val="44"/>
          <w:szCs w:val="44"/>
        </w:rPr>
        <w:t>关于开展</w:t>
      </w:r>
      <w:r w:rsidRPr="003D6342">
        <w:rPr>
          <w:rFonts w:ascii="Times New Roman" w:eastAsia="方正小标宋简体" w:hAnsi="Times New Roman" w:cs="Times New Roman"/>
          <w:bCs/>
          <w:sz w:val="44"/>
          <w:szCs w:val="44"/>
        </w:rPr>
        <w:t>2018-2019</w:t>
      </w:r>
      <w:r w:rsidRPr="003D6342">
        <w:rPr>
          <w:rFonts w:ascii="Times New Roman" w:eastAsia="方正小标宋简体" w:hAnsi="Times New Roman" w:cs="Times New Roman"/>
          <w:bCs/>
          <w:sz w:val="44"/>
          <w:szCs w:val="44"/>
        </w:rPr>
        <w:t>学年</w:t>
      </w:r>
      <w:r w:rsidRPr="003D6342">
        <w:rPr>
          <w:rFonts w:ascii="方正小标宋简体" w:eastAsia="方正小标宋简体" w:hAnsi="宋体" w:cs="Times New Roman" w:hint="eastAsia"/>
          <w:bCs/>
          <w:sz w:val="44"/>
          <w:szCs w:val="44"/>
        </w:rPr>
        <w:t>实验室开放项目</w:t>
      </w:r>
    </w:p>
    <w:p w:rsidR="003D6342" w:rsidRPr="003D6342" w:rsidRDefault="003D6342" w:rsidP="003D6342">
      <w:pPr>
        <w:spacing w:line="560" w:lineRule="exact"/>
        <w:jc w:val="center"/>
        <w:rPr>
          <w:rFonts w:ascii="方正小标宋简体" w:eastAsia="方正小标宋简体" w:hAnsi="宋体" w:cs="Times New Roman"/>
          <w:sz w:val="44"/>
          <w:szCs w:val="44"/>
        </w:rPr>
      </w:pPr>
      <w:r w:rsidRPr="003D6342">
        <w:rPr>
          <w:rFonts w:ascii="方正小标宋简体" w:eastAsia="方正小标宋简体" w:hAnsi="宋体" w:cs="Times New Roman" w:hint="eastAsia"/>
          <w:bCs/>
          <w:sz w:val="44"/>
          <w:szCs w:val="44"/>
        </w:rPr>
        <w:t>立项申报工作的通知</w:t>
      </w:r>
    </w:p>
    <w:p w:rsidR="003D6342" w:rsidRPr="003D6342" w:rsidRDefault="003D6342" w:rsidP="003D6342">
      <w:pPr>
        <w:spacing w:line="560" w:lineRule="exact"/>
        <w:rPr>
          <w:rFonts w:ascii="仿宋_GB2312" w:eastAsia="仿宋_GB2312" w:hAnsi="Verdana" w:cs="Times New Roman"/>
          <w:color w:val="000000"/>
          <w:sz w:val="32"/>
          <w:szCs w:val="32"/>
        </w:rPr>
      </w:pPr>
      <w:r w:rsidRPr="003D6342">
        <w:rPr>
          <w:rFonts w:ascii="仿宋_GB2312" w:eastAsia="仿宋_GB2312" w:hAnsi="Verdana" w:cs="Times New Roman" w:hint="eastAsia"/>
          <w:color w:val="000000"/>
          <w:sz w:val="32"/>
          <w:szCs w:val="32"/>
        </w:rPr>
        <w:t xml:space="preserve">各教学、科研单位： </w:t>
      </w:r>
    </w:p>
    <w:p w:rsidR="003D6342" w:rsidRPr="003D6342" w:rsidRDefault="003D6342" w:rsidP="003D6342">
      <w:pPr>
        <w:spacing w:line="560" w:lineRule="exact"/>
        <w:ind w:firstLineChars="200" w:firstLine="640"/>
        <w:rPr>
          <w:rFonts w:ascii="仿宋_GB2312" w:eastAsia="仿宋_GB2312" w:hAnsi="Verdana" w:cs="Times New Roman"/>
          <w:color w:val="000000"/>
          <w:sz w:val="32"/>
          <w:szCs w:val="32"/>
        </w:rPr>
      </w:pPr>
      <w:r w:rsidRPr="003D6342">
        <w:rPr>
          <w:rFonts w:ascii="仿宋_GB2312" w:eastAsia="仿宋_GB2312" w:hAnsi="Verdana" w:cs="Times New Roman" w:hint="eastAsia"/>
          <w:color w:val="000000"/>
          <w:sz w:val="32"/>
          <w:szCs w:val="32"/>
        </w:rPr>
        <w:t xml:space="preserve">为进一步加强学生实践创新能力培养，推进实验室开放工作，提高实验室使用效益，按照《盐城工学院实验室开放管理办法（试行）》和《盐城工学院关于科研促进教学的实施意见》等文件精神，学校将继续开展实验室开放项目(以下简称开放项目)工作。现就立项申报有关事项通知如下： </w:t>
      </w:r>
    </w:p>
    <w:p w:rsidR="003D6342" w:rsidRPr="003D6342" w:rsidRDefault="003D6342" w:rsidP="003D6342">
      <w:pPr>
        <w:spacing w:line="560" w:lineRule="exact"/>
        <w:ind w:firstLineChars="200" w:firstLine="640"/>
        <w:rPr>
          <w:rFonts w:ascii="黑体" w:eastAsia="黑体" w:hAnsi="黑体" w:cs="Times New Roman"/>
          <w:color w:val="000000"/>
          <w:sz w:val="32"/>
          <w:szCs w:val="32"/>
        </w:rPr>
      </w:pPr>
      <w:r w:rsidRPr="003D6342">
        <w:rPr>
          <w:rFonts w:ascii="黑体" w:eastAsia="黑体" w:hAnsi="黑体" w:cs="Times New Roman" w:hint="eastAsia"/>
          <w:color w:val="000000"/>
          <w:sz w:val="32"/>
          <w:szCs w:val="32"/>
        </w:rPr>
        <w:t xml:space="preserve">一、申报要求 </w:t>
      </w:r>
    </w:p>
    <w:p w:rsidR="003D6342" w:rsidRPr="003D6342" w:rsidRDefault="003D6342" w:rsidP="003D6342">
      <w:pPr>
        <w:spacing w:line="560" w:lineRule="exact"/>
        <w:ind w:firstLineChars="200" w:firstLine="640"/>
        <w:rPr>
          <w:rFonts w:ascii="仿宋_GB2312" w:eastAsia="仿宋_GB2312" w:hAnsi="Verdana" w:cs="Times New Roman"/>
          <w:color w:val="000000"/>
          <w:sz w:val="32"/>
          <w:szCs w:val="32"/>
        </w:rPr>
      </w:pPr>
      <w:r w:rsidRPr="003D6342">
        <w:rPr>
          <w:rFonts w:ascii="仿宋_GB2312" w:eastAsia="仿宋_GB2312" w:hAnsi="Verdana" w:cs="Times New Roman" w:hint="eastAsia"/>
          <w:color w:val="000000"/>
          <w:sz w:val="32"/>
          <w:szCs w:val="32"/>
        </w:rPr>
        <w:t xml:space="preserve">1、开放项目所在实验室应具备一定的软、硬件条件，能保证开放项目的正常开展。 </w:t>
      </w:r>
    </w:p>
    <w:p w:rsidR="003D6342" w:rsidRPr="003D6342" w:rsidRDefault="003D6342" w:rsidP="003D6342">
      <w:pPr>
        <w:spacing w:line="560" w:lineRule="exact"/>
        <w:ind w:firstLineChars="200" w:firstLine="640"/>
        <w:rPr>
          <w:rFonts w:ascii="仿宋_GB2312" w:eastAsia="仿宋_GB2312" w:hAnsi="Verdana" w:cs="Times New Roman"/>
          <w:color w:val="000000"/>
          <w:sz w:val="32"/>
          <w:szCs w:val="32"/>
        </w:rPr>
      </w:pPr>
      <w:r w:rsidRPr="003D6342">
        <w:rPr>
          <w:rFonts w:ascii="仿宋_GB2312" w:eastAsia="仿宋_GB2312" w:hAnsi="Verdana" w:cs="Times New Roman" w:hint="eastAsia"/>
          <w:color w:val="000000"/>
          <w:sz w:val="32"/>
          <w:szCs w:val="32"/>
        </w:rPr>
        <w:t>2、开放项目应有明确的实验内容和</w:t>
      </w:r>
      <w:proofErr w:type="gramStart"/>
      <w:r w:rsidRPr="003D6342">
        <w:rPr>
          <w:rFonts w:ascii="仿宋_GB2312" w:eastAsia="仿宋_GB2312" w:hAnsi="Verdana" w:cs="Times New Roman" w:hint="eastAsia"/>
          <w:color w:val="000000"/>
          <w:sz w:val="32"/>
          <w:szCs w:val="32"/>
        </w:rPr>
        <w:t>可</w:t>
      </w:r>
      <w:proofErr w:type="gramEnd"/>
      <w:r w:rsidRPr="003D6342">
        <w:rPr>
          <w:rFonts w:ascii="仿宋_GB2312" w:eastAsia="仿宋_GB2312" w:hAnsi="Verdana" w:cs="Times New Roman" w:hint="eastAsia"/>
          <w:color w:val="000000"/>
          <w:sz w:val="32"/>
          <w:szCs w:val="32"/>
        </w:rPr>
        <w:t xml:space="preserve">考核的项目成果，项目内容有创意，有利于学生素质、动手能力和创新思维的培养。 </w:t>
      </w:r>
    </w:p>
    <w:p w:rsidR="003D6342" w:rsidRPr="003D6342" w:rsidRDefault="003D6342" w:rsidP="003D6342">
      <w:pPr>
        <w:spacing w:line="560" w:lineRule="exact"/>
        <w:ind w:firstLineChars="200" w:firstLine="640"/>
        <w:rPr>
          <w:rFonts w:ascii="仿宋_GB2312" w:eastAsia="仿宋_GB2312" w:hAnsi="Verdana" w:cs="Times New Roman"/>
          <w:color w:val="000000"/>
          <w:sz w:val="32"/>
          <w:szCs w:val="32"/>
        </w:rPr>
      </w:pPr>
      <w:r w:rsidRPr="003D6342">
        <w:rPr>
          <w:rFonts w:ascii="仿宋_GB2312" w:eastAsia="仿宋_GB2312" w:hAnsi="Verdana" w:cs="Times New Roman" w:hint="eastAsia"/>
          <w:color w:val="000000"/>
          <w:sz w:val="32"/>
          <w:szCs w:val="32"/>
        </w:rPr>
        <w:t>3、每个开放项目参与学生人数</w:t>
      </w:r>
      <w:r w:rsidRPr="003D6342">
        <w:rPr>
          <w:rFonts w:ascii="Times New Roman" w:eastAsia="仿宋_GB2312" w:hAnsi="Times New Roman" w:cs="Times New Roman"/>
          <w:color w:val="000000"/>
          <w:sz w:val="32"/>
          <w:szCs w:val="32"/>
        </w:rPr>
        <w:t>3</w:t>
      </w:r>
      <w:r w:rsidRPr="003D6342">
        <w:rPr>
          <w:rFonts w:ascii="仿宋_GB2312" w:eastAsia="仿宋_GB2312" w:hAnsi="Verdana" w:cs="Times New Roman" w:hint="eastAsia"/>
          <w:color w:val="000000"/>
          <w:sz w:val="32"/>
          <w:szCs w:val="32"/>
        </w:rPr>
        <w:t>-</w:t>
      </w:r>
      <w:r w:rsidRPr="003D6342">
        <w:rPr>
          <w:rFonts w:ascii="Times New Roman" w:eastAsia="仿宋_GB2312" w:hAnsi="Times New Roman" w:cs="Times New Roman" w:hint="eastAsia"/>
          <w:color w:val="000000"/>
          <w:sz w:val="32"/>
          <w:szCs w:val="32"/>
        </w:rPr>
        <w:t>5</w:t>
      </w:r>
      <w:r w:rsidRPr="003D6342">
        <w:rPr>
          <w:rFonts w:ascii="仿宋_GB2312" w:eastAsia="仿宋_GB2312" w:hAnsi="Verdana" w:cs="Times New Roman" w:hint="eastAsia"/>
          <w:color w:val="000000"/>
          <w:sz w:val="32"/>
          <w:szCs w:val="32"/>
        </w:rPr>
        <w:t xml:space="preserve">人。 </w:t>
      </w:r>
    </w:p>
    <w:p w:rsidR="003D6342" w:rsidRPr="003D6342" w:rsidRDefault="003D6342" w:rsidP="003D6342">
      <w:pPr>
        <w:spacing w:line="560" w:lineRule="exact"/>
        <w:ind w:firstLineChars="200" w:firstLine="640"/>
        <w:rPr>
          <w:rFonts w:ascii="仿宋_GB2312" w:eastAsia="仿宋_GB2312" w:hAnsi="Verdana" w:cs="Times New Roman"/>
          <w:color w:val="000000"/>
          <w:sz w:val="32"/>
          <w:szCs w:val="32"/>
        </w:rPr>
      </w:pPr>
      <w:r w:rsidRPr="003D6342">
        <w:rPr>
          <w:rFonts w:ascii="仿宋_GB2312" w:eastAsia="仿宋_GB2312" w:hAnsi="Verdana" w:cs="Times New Roman" w:hint="eastAsia"/>
          <w:color w:val="000000"/>
          <w:sz w:val="32"/>
          <w:szCs w:val="32"/>
        </w:rPr>
        <w:t>4、每个开放项目申报经费原则上理工类不超过</w:t>
      </w:r>
      <w:r w:rsidRPr="003D6342">
        <w:rPr>
          <w:rFonts w:ascii="Times New Roman" w:eastAsia="仿宋_GB2312" w:hAnsi="Times New Roman" w:cs="Times New Roman" w:hint="eastAsia"/>
          <w:color w:val="000000"/>
          <w:sz w:val="32"/>
          <w:szCs w:val="32"/>
        </w:rPr>
        <w:t>2000</w:t>
      </w:r>
      <w:r w:rsidRPr="003D6342">
        <w:rPr>
          <w:rFonts w:ascii="仿宋_GB2312" w:eastAsia="仿宋_GB2312" w:hAnsi="Verdana" w:cs="Times New Roman" w:hint="eastAsia"/>
          <w:color w:val="000000"/>
          <w:sz w:val="32"/>
          <w:szCs w:val="32"/>
        </w:rPr>
        <w:t>元、文科类不超过</w:t>
      </w:r>
      <w:r w:rsidRPr="003D6342">
        <w:rPr>
          <w:rFonts w:ascii="Times New Roman" w:eastAsia="仿宋_GB2312" w:hAnsi="Times New Roman" w:cs="Times New Roman" w:hint="eastAsia"/>
          <w:color w:val="000000"/>
          <w:sz w:val="32"/>
          <w:szCs w:val="32"/>
        </w:rPr>
        <w:t>1000</w:t>
      </w:r>
      <w:r w:rsidRPr="003D6342">
        <w:rPr>
          <w:rFonts w:ascii="仿宋_GB2312" w:eastAsia="仿宋_GB2312" w:hAnsi="Verdana" w:cs="Times New Roman" w:hint="eastAsia"/>
          <w:color w:val="000000"/>
          <w:sz w:val="32"/>
          <w:szCs w:val="32"/>
        </w:rPr>
        <w:t>元，开放项目经费支出仅限于学生参与开放项目所需的耗材费用，</w:t>
      </w:r>
      <w:proofErr w:type="gramStart"/>
      <w:r w:rsidRPr="003D6342">
        <w:rPr>
          <w:rFonts w:ascii="仿宋_GB2312" w:eastAsia="仿宋_GB2312" w:hAnsi="Verdana" w:cs="Times New Roman" w:hint="eastAsia"/>
          <w:color w:val="000000"/>
          <w:sz w:val="32"/>
          <w:szCs w:val="32"/>
        </w:rPr>
        <w:t>不</w:t>
      </w:r>
      <w:proofErr w:type="gramEnd"/>
      <w:r w:rsidRPr="003D6342">
        <w:rPr>
          <w:rFonts w:ascii="仿宋_GB2312" w:eastAsia="仿宋_GB2312" w:hAnsi="Verdana" w:cs="Times New Roman" w:hint="eastAsia"/>
          <w:color w:val="000000"/>
          <w:sz w:val="32"/>
          <w:szCs w:val="32"/>
        </w:rPr>
        <w:t xml:space="preserve">列支其它费用；项目周期原则上为一年。 </w:t>
      </w:r>
    </w:p>
    <w:p w:rsidR="003D6342" w:rsidRPr="003D6342" w:rsidRDefault="003D6342" w:rsidP="003D6342">
      <w:pPr>
        <w:spacing w:line="560" w:lineRule="exact"/>
        <w:ind w:firstLineChars="200" w:firstLine="640"/>
        <w:rPr>
          <w:rFonts w:ascii="仿宋_GB2312" w:eastAsia="仿宋_GB2312" w:hAnsi="Verdana" w:cs="Times New Roman"/>
          <w:b/>
          <w:color w:val="000000"/>
          <w:sz w:val="32"/>
          <w:szCs w:val="32"/>
        </w:rPr>
      </w:pPr>
      <w:r w:rsidRPr="003D6342">
        <w:rPr>
          <w:rFonts w:ascii="仿宋_GB2312" w:eastAsia="仿宋_GB2312" w:hAnsi="Verdana" w:cs="Times New Roman" w:hint="eastAsia"/>
          <w:color w:val="000000"/>
          <w:sz w:val="32"/>
          <w:szCs w:val="32"/>
        </w:rPr>
        <w:lastRenderedPageBreak/>
        <w:t>5、实验室开放项目主旨在促进实验室开放，利用实验室资源，以培育、挖掘新的实验项目为导向，</w:t>
      </w:r>
      <w:r w:rsidRPr="003D6342">
        <w:rPr>
          <w:rFonts w:ascii="仿宋_GB2312" w:eastAsia="仿宋_GB2312" w:hAnsi="Verdana" w:cs="Times New Roman" w:hint="eastAsia"/>
          <w:b/>
          <w:color w:val="000000"/>
          <w:sz w:val="32"/>
          <w:szCs w:val="32"/>
        </w:rPr>
        <w:t>选题不得与毕业设计、大学生创新创业训练计划项目、学科竞赛等重复；不得与2015-2016及2016-2017学年资助的实验室开放项目等重复。</w:t>
      </w:r>
    </w:p>
    <w:p w:rsidR="003D6342" w:rsidRPr="003D6342" w:rsidRDefault="003D6342" w:rsidP="003D6342">
      <w:pPr>
        <w:spacing w:line="560" w:lineRule="exact"/>
        <w:ind w:firstLineChars="200" w:firstLine="640"/>
        <w:rPr>
          <w:rFonts w:ascii="仿宋_GB2312" w:eastAsia="仿宋_GB2312" w:hAnsi="Verdana" w:cs="Times New Roman"/>
          <w:color w:val="000000"/>
          <w:sz w:val="32"/>
          <w:szCs w:val="32"/>
        </w:rPr>
      </w:pPr>
      <w:r w:rsidRPr="003D6342">
        <w:rPr>
          <w:rFonts w:ascii="仿宋_GB2312" w:eastAsia="仿宋_GB2312" w:hAnsi="Verdana" w:cs="Times New Roman" w:hint="eastAsia"/>
          <w:color w:val="000000"/>
          <w:sz w:val="32"/>
          <w:szCs w:val="32"/>
        </w:rPr>
        <w:t>6、每位指导教师</w:t>
      </w:r>
      <w:proofErr w:type="gramStart"/>
      <w:r w:rsidRPr="003D6342">
        <w:rPr>
          <w:rFonts w:ascii="仿宋_GB2312" w:eastAsia="仿宋_GB2312" w:hAnsi="Verdana" w:cs="Times New Roman" w:hint="eastAsia"/>
          <w:color w:val="000000"/>
          <w:sz w:val="32"/>
          <w:szCs w:val="32"/>
        </w:rPr>
        <w:t>限指导</w:t>
      </w:r>
      <w:proofErr w:type="gramEnd"/>
      <w:r w:rsidRPr="003D6342">
        <w:rPr>
          <w:rFonts w:ascii="仿宋_GB2312" w:eastAsia="仿宋_GB2312" w:hAnsi="Verdana" w:cs="Times New Roman" w:hint="eastAsia"/>
          <w:color w:val="000000"/>
          <w:sz w:val="32"/>
          <w:szCs w:val="32"/>
        </w:rPr>
        <w:t xml:space="preserve">一个开放项目，多位指导教师可指导同一个开放项目。 </w:t>
      </w:r>
    </w:p>
    <w:p w:rsidR="003D6342" w:rsidRPr="003D6342" w:rsidRDefault="003D6342" w:rsidP="003D6342">
      <w:pPr>
        <w:spacing w:line="560" w:lineRule="exact"/>
        <w:ind w:firstLineChars="200" w:firstLine="640"/>
        <w:rPr>
          <w:rFonts w:ascii="仿宋_GB2312" w:eastAsia="仿宋_GB2312" w:hAnsi="Verdana" w:cs="Times New Roman"/>
          <w:color w:val="000000"/>
          <w:sz w:val="32"/>
          <w:szCs w:val="32"/>
        </w:rPr>
      </w:pPr>
      <w:r w:rsidRPr="003D6342">
        <w:rPr>
          <w:rFonts w:ascii="仿宋_GB2312" w:eastAsia="仿宋_GB2312" w:hAnsi="Verdana" w:cs="Times New Roman" w:hint="eastAsia"/>
          <w:color w:val="000000"/>
          <w:sz w:val="32"/>
          <w:szCs w:val="32"/>
        </w:rPr>
        <w:t xml:space="preserve">7、各教学、科研单位要积极鼓励有开放条件的实验室组织教师申报实验室开放项目，组织申报情况将作为实验室的考核依据之一。 </w:t>
      </w:r>
    </w:p>
    <w:p w:rsidR="003D6342" w:rsidRPr="003D6342" w:rsidRDefault="003D6342" w:rsidP="003D6342">
      <w:pPr>
        <w:spacing w:line="560" w:lineRule="exact"/>
        <w:ind w:firstLineChars="200" w:firstLine="640"/>
        <w:rPr>
          <w:rFonts w:ascii="仿宋_GB2312" w:eastAsia="仿宋_GB2312" w:hAnsi="Verdana" w:cs="Times New Roman"/>
          <w:color w:val="000000"/>
          <w:sz w:val="32"/>
          <w:szCs w:val="32"/>
        </w:rPr>
      </w:pPr>
      <w:r w:rsidRPr="003D6342">
        <w:rPr>
          <w:rFonts w:ascii="仿宋_GB2312" w:eastAsia="仿宋_GB2312" w:hAnsi="Verdana" w:cs="Times New Roman" w:hint="eastAsia"/>
          <w:color w:val="000000"/>
          <w:sz w:val="32"/>
          <w:szCs w:val="32"/>
        </w:rPr>
        <w:t>8、根据《盐城工学院实验室开放管理办法（试行）》精神，学生参加实验室开放项目成绩经考核合格后取得相应学分，以</w:t>
      </w:r>
      <w:r w:rsidRPr="003D6342">
        <w:rPr>
          <w:rFonts w:ascii="Times New Roman" w:eastAsia="仿宋_GB2312" w:hAnsi="Times New Roman" w:cs="Times New Roman"/>
          <w:color w:val="000000"/>
          <w:sz w:val="32"/>
          <w:szCs w:val="32"/>
        </w:rPr>
        <w:t>32</w:t>
      </w:r>
      <w:r w:rsidRPr="003D6342">
        <w:rPr>
          <w:rFonts w:ascii="仿宋_GB2312" w:eastAsia="仿宋_GB2312" w:hAnsi="Verdana" w:cs="Times New Roman" w:hint="eastAsia"/>
          <w:color w:val="000000"/>
          <w:sz w:val="32"/>
          <w:szCs w:val="32"/>
        </w:rPr>
        <w:t>学时折算成</w:t>
      </w:r>
      <w:r w:rsidRPr="003D6342">
        <w:rPr>
          <w:rFonts w:ascii="Times New Roman" w:eastAsia="仿宋_GB2312" w:hAnsi="Times New Roman" w:cs="Times New Roman" w:hint="eastAsia"/>
          <w:color w:val="000000"/>
          <w:sz w:val="32"/>
          <w:szCs w:val="32"/>
        </w:rPr>
        <w:t>1</w:t>
      </w:r>
      <w:r w:rsidRPr="003D6342">
        <w:rPr>
          <w:rFonts w:ascii="仿宋_GB2312" w:eastAsia="仿宋_GB2312" w:hAnsi="Verdana" w:cs="Times New Roman" w:hint="eastAsia"/>
          <w:color w:val="000000"/>
          <w:sz w:val="32"/>
          <w:szCs w:val="32"/>
        </w:rPr>
        <w:t>学分，最多不得超过</w:t>
      </w:r>
      <w:r w:rsidRPr="003D6342">
        <w:rPr>
          <w:rFonts w:ascii="Times New Roman" w:eastAsia="仿宋_GB2312" w:hAnsi="Times New Roman" w:cs="Times New Roman" w:hint="eastAsia"/>
          <w:color w:val="000000"/>
          <w:sz w:val="32"/>
          <w:szCs w:val="32"/>
        </w:rPr>
        <w:t>2</w:t>
      </w:r>
      <w:r w:rsidRPr="003D6342">
        <w:rPr>
          <w:rFonts w:ascii="仿宋_GB2312" w:eastAsia="仿宋_GB2312" w:hAnsi="Verdana" w:cs="Times New Roman" w:hint="eastAsia"/>
          <w:color w:val="000000"/>
          <w:sz w:val="32"/>
          <w:szCs w:val="32"/>
        </w:rPr>
        <w:t>分，可作为素质拓展学分或选修课学分。</w:t>
      </w:r>
    </w:p>
    <w:p w:rsidR="003D6342" w:rsidRPr="003D6342" w:rsidRDefault="003D6342" w:rsidP="003D6342">
      <w:pPr>
        <w:spacing w:line="560" w:lineRule="exact"/>
        <w:ind w:firstLineChars="200" w:firstLine="640"/>
        <w:rPr>
          <w:rFonts w:ascii="黑体" w:eastAsia="黑体" w:hAnsi="黑体" w:cs="Times New Roman"/>
          <w:color w:val="000000"/>
          <w:sz w:val="32"/>
          <w:szCs w:val="32"/>
        </w:rPr>
      </w:pPr>
      <w:r w:rsidRPr="003D6342">
        <w:rPr>
          <w:rFonts w:ascii="黑体" w:eastAsia="黑体" w:hAnsi="黑体" w:cs="Times New Roman" w:hint="eastAsia"/>
          <w:color w:val="000000"/>
          <w:sz w:val="32"/>
          <w:szCs w:val="32"/>
        </w:rPr>
        <w:t xml:space="preserve">二、申报流程 </w:t>
      </w:r>
    </w:p>
    <w:p w:rsidR="003D6342" w:rsidRPr="003D6342" w:rsidRDefault="003D6342" w:rsidP="003D6342">
      <w:pPr>
        <w:spacing w:line="560" w:lineRule="exact"/>
        <w:ind w:firstLineChars="200" w:firstLine="640"/>
        <w:rPr>
          <w:rFonts w:ascii="仿宋_GB2312" w:eastAsia="仿宋_GB2312" w:hAnsi="Verdana" w:cs="Times New Roman"/>
          <w:color w:val="000000"/>
          <w:sz w:val="32"/>
          <w:szCs w:val="32"/>
        </w:rPr>
      </w:pPr>
      <w:r w:rsidRPr="003D6342">
        <w:rPr>
          <w:rFonts w:ascii="仿宋_GB2312" w:eastAsia="仿宋_GB2312" w:hAnsi="Verdana" w:cs="Times New Roman" w:hint="eastAsia"/>
          <w:color w:val="000000"/>
          <w:sz w:val="32"/>
          <w:szCs w:val="32"/>
        </w:rPr>
        <w:t>1、各有关学院布置申报工作，组织实验教师及实验技术人员填写《盐城工学院实验室开放项目申请表》 (见附件，一式两份)，报实验室所在实验中心或科研平台，实验中心主任和科研平台负责人对开放项目申报内容的真实性、开放项目可行性等情况进行审核，审核后汇总</w:t>
      </w:r>
      <w:proofErr w:type="gramStart"/>
      <w:r w:rsidRPr="003D6342">
        <w:rPr>
          <w:rFonts w:ascii="仿宋_GB2312" w:eastAsia="仿宋_GB2312" w:hAnsi="Verdana" w:cs="Times New Roman" w:hint="eastAsia"/>
          <w:color w:val="000000"/>
          <w:sz w:val="32"/>
          <w:szCs w:val="32"/>
        </w:rPr>
        <w:t>报中心</w:t>
      </w:r>
      <w:proofErr w:type="gramEnd"/>
      <w:r w:rsidRPr="003D6342">
        <w:rPr>
          <w:rFonts w:ascii="仿宋_GB2312" w:eastAsia="仿宋_GB2312" w:hAnsi="Verdana" w:cs="Times New Roman" w:hint="eastAsia"/>
          <w:color w:val="000000"/>
          <w:sz w:val="32"/>
          <w:szCs w:val="32"/>
        </w:rPr>
        <w:t xml:space="preserve">所在学院和科研平台。 </w:t>
      </w:r>
    </w:p>
    <w:p w:rsidR="003D6342" w:rsidRPr="003D6342" w:rsidRDefault="003D6342" w:rsidP="003D6342">
      <w:pPr>
        <w:spacing w:line="560" w:lineRule="exact"/>
        <w:ind w:firstLineChars="150" w:firstLine="480"/>
        <w:rPr>
          <w:rFonts w:ascii="仿宋_GB2312" w:eastAsia="仿宋_GB2312" w:hAnsi="Verdana" w:cs="Times New Roman"/>
          <w:color w:val="000000"/>
          <w:sz w:val="32"/>
          <w:szCs w:val="32"/>
        </w:rPr>
      </w:pPr>
      <w:r w:rsidRPr="003D6342">
        <w:rPr>
          <w:rFonts w:ascii="仿宋_GB2312" w:eastAsia="仿宋_GB2312" w:hAnsi="Verdana" w:cs="Times New Roman" w:hint="eastAsia"/>
          <w:color w:val="000000"/>
          <w:sz w:val="32"/>
          <w:szCs w:val="32"/>
        </w:rPr>
        <w:t>2、学院分管领导和科研平台负责人对本部门开放项目资助的必要性进行核准并签署审核意见；并于</w:t>
      </w:r>
      <w:r w:rsidRPr="003D6342">
        <w:rPr>
          <w:rFonts w:ascii="Times New Roman" w:eastAsia="仿宋_GB2312" w:hAnsi="Times New Roman" w:cs="Times New Roman"/>
          <w:color w:val="000000"/>
          <w:sz w:val="32"/>
          <w:szCs w:val="32"/>
        </w:rPr>
        <w:t>11</w:t>
      </w:r>
      <w:r w:rsidRPr="003D6342">
        <w:rPr>
          <w:rFonts w:ascii="Times New Roman" w:eastAsia="仿宋_GB2312" w:hAnsi="Times New Roman" w:cs="Times New Roman" w:hint="eastAsia"/>
          <w:color w:val="000000"/>
          <w:sz w:val="32"/>
          <w:szCs w:val="32"/>
        </w:rPr>
        <w:t>月</w:t>
      </w:r>
      <w:r w:rsidRPr="003D6342">
        <w:rPr>
          <w:rFonts w:ascii="Times New Roman" w:eastAsia="仿宋_GB2312" w:hAnsi="Times New Roman" w:cs="Times New Roman" w:hint="eastAsia"/>
          <w:color w:val="000000"/>
          <w:sz w:val="32"/>
          <w:szCs w:val="32"/>
        </w:rPr>
        <w:t>26</w:t>
      </w:r>
      <w:r w:rsidRPr="003D6342">
        <w:rPr>
          <w:rFonts w:ascii="仿宋_GB2312" w:eastAsia="仿宋_GB2312" w:hAnsi="Verdana" w:cs="Times New Roman" w:hint="eastAsia"/>
          <w:color w:val="000000"/>
          <w:sz w:val="32"/>
          <w:szCs w:val="32"/>
        </w:rPr>
        <w:t>日下班前将纸质的《盐城工学院实验室开放项目申请表》(一式两份)统一</w:t>
      </w:r>
      <w:r w:rsidRPr="003D6342">
        <w:rPr>
          <w:rFonts w:ascii="仿宋_GB2312" w:eastAsia="仿宋_GB2312" w:hAnsi="Verdana" w:cs="Times New Roman" w:hint="eastAsia"/>
          <w:color w:val="000000"/>
          <w:sz w:val="32"/>
          <w:szCs w:val="32"/>
        </w:rPr>
        <w:lastRenderedPageBreak/>
        <w:t>送交实验室建设与设备管理处运行与安全管理科，并将《盐城工学院实验室开放项目申请表》、《盐城工学院实验室开放项目申报情况汇总表》电子文档发送到</w:t>
      </w:r>
      <w:r w:rsidRPr="003D6342">
        <w:rPr>
          <w:rFonts w:ascii="仿宋_GB2312" w:eastAsia="仿宋_GB2312" w:hAnsi="Verdana" w:cs="Times New Roman"/>
          <w:color w:val="000000"/>
          <w:sz w:val="32"/>
          <w:szCs w:val="32"/>
        </w:rPr>
        <w:t>ygsbc@ycit.cn</w:t>
      </w:r>
      <w:r w:rsidRPr="003D6342">
        <w:rPr>
          <w:rFonts w:ascii="仿宋_GB2312" w:eastAsia="仿宋_GB2312" w:hAnsi="Verdana" w:cs="Times New Roman" w:hint="eastAsia"/>
          <w:color w:val="000000"/>
          <w:sz w:val="32"/>
          <w:szCs w:val="32"/>
        </w:rPr>
        <w:t xml:space="preserve">。学校将于11月27日组织专家进行评审遴选。 </w:t>
      </w:r>
    </w:p>
    <w:p w:rsidR="003D6342" w:rsidRPr="003D6342" w:rsidRDefault="003D6342" w:rsidP="003D6342">
      <w:pPr>
        <w:spacing w:line="560" w:lineRule="exact"/>
        <w:ind w:firstLineChars="200" w:firstLine="640"/>
        <w:rPr>
          <w:rFonts w:ascii="仿宋_GB2312" w:eastAsia="仿宋_GB2312" w:hAnsi="Verdana" w:cs="Times New Roman"/>
          <w:color w:val="000000"/>
          <w:sz w:val="32"/>
          <w:szCs w:val="32"/>
        </w:rPr>
      </w:pPr>
      <w:r w:rsidRPr="003D6342">
        <w:rPr>
          <w:rFonts w:ascii="仿宋_GB2312" w:eastAsia="仿宋_GB2312" w:hAnsi="Verdana" w:cs="Times New Roman" w:hint="eastAsia"/>
          <w:color w:val="000000"/>
          <w:sz w:val="32"/>
          <w:szCs w:val="32"/>
        </w:rPr>
        <w:t xml:space="preserve">3、实验室建设与设备管理处组织专家对申报的开放项目进行评审，对评审通过的开放项目进行公示并发文通知；经学校立项的开放项目由各单位组织实施，并加强过程管理。 </w:t>
      </w:r>
    </w:p>
    <w:p w:rsidR="003D6342" w:rsidRPr="003D6342" w:rsidRDefault="003D6342" w:rsidP="003D6342">
      <w:pPr>
        <w:spacing w:line="560" w:lineRule="exact"/>
        <w:ind w:firstLineChars="200" w:firstLine="640"/>
        <w:rPr>
          <w:rFonts w:ascii="黑体" w:eastAsia="黑体" w:hAnsi="黑体" w:cs="Times New Roman"/>
          <w:color w:val="000000"/>
          <w:sz w:val="32"/>
          <w:szCs w:val="32"/>
        </w:rPr>
      </w:pPr>
      <w:r w:rsidRPr="003D6342">
        <w:rPr>
          <w:rFonts w:ascii="黑体" w:eastAsia="黑体" w:hAnsi="黑体" w:cs="Times New Roman" w:hint="eastAsia"/>
          <w:color w:val="000000"/>
          <w:sz w:val="32"/>
          <w:szCs w:val="32"/>
        </w:rPr>
        <w:t>三、经费来源和管理方式</w:t>
      </w:r>
    </w:p>
    <w:p w:rsidR="003D6342" w:rsidRPr="003D6342" w:rsidRDefault="003D6342" w:rsidP="003D6342">
      <w:pPr>
        <w:spacing w:line="560" w:lineRule="exact"/>
        <w:rPr>
          <w:rFonts w:ascii="仿宋_GB2312" w:eastAsia="仿宋_GB2312" w:hAnsi="Verdana" w:cs="Times New Roman"/>
          <w:color w:val="000000"/>
          <w:sz w:val="32"/>
          <w:szCs w:val="32"/>
        </w:rPr>
      </w:pPr>
      <w:r w:rsidRPr="003D6342">
        <w:rPr>
          <w:rFonts w:ascii="仿宋_GB2312" w:eastAsia="仿宋_GB2312" w:hAnsi="Verdana" w:cs="Times New Roman" w:hint="eastAsia"/>
          <w:color w:val="000000"/>
          <w:sz w:val="32"/>
          <w:szCs w:val="32"/>
        </w:rPr>
        <w:t xml:space="preserve">    立项资助的实验室开放项目所需经费由学校统一资助，立项的开放项目通过结题验收后予以经费报销，由实验室建设与设备管理处负责报销核批。 </w:t>
      </w:r>
    </w:p>
    <w:p w:rsidR="003D6342" w:rsidRPr="003D6342" w:rsidRDefault="003D6342" w:rsidP="003D6342">
      <w:pPr>
        <w:spacing w:line="560" w:lineRule="exact"/>
        <w:rPr>
          <w:rFonts w:ascii="仿宋_GB2312" w:eastAsia="仿宋_GB2312" w:hAnsi="Verdana" w:cs="Times New Roman"/>
          <w:color w:val="000000"/>
          <w:sz w:val="32"/>
          <w:szCs w:val="32"/>
        </w:rPr>
      </w:pPr>
    </w:p>
    <w:p w:rsidR="003D6342" w:rsidRPr="003D6342" w:rsidRDefault="003D6342" w:rsidP="003D6342">
      <w:pPr>
        <w:widowControl/>
        <w:spacing w:line="560" w:lineRule="exact"/>
        <w:ind w:firstLineChars="200" w:firstLine="640"/>
        <w:jc w:val="left"/>
        <w:rPr>
          <w:rFonts w:ascii="仿宋_GB2312" w:eastAsia="仿宋_GB2312" w:hAnsi="Verdana" w:cs="Arial Unicode MS"/>
          <w:color w:val="000000"/>
          <w:kern w:val="0"/>
          <w:sz w:val="32"/>
          <w:szCs w:val="32"/>
        </w:rPr>
      </w:pPr>
      <w:r w:rsidRPr="003D6342">
        <w:rPr>
          <w:rFonts w:ascii="仿宋_GB2312" w:eastAsia="仿宋_GB2312" w:hAnsi="Verdana" w:cs="Arial Unicode MS" w:hint="eastAsia"/>
          <w:color w:val="000000"/>
          <w:kern w:val="0"/>
          <w:sz w:val="32"/>
          <w:szCs w:val="32"/>
        </w:rPr>
        <w:t>附件：</w:t>
      </w:r>
      <w:r w:rsidRPr="003D6342">
        <w:rPr>
          <w:rFonts w:ascii="Times New Roman" w:eastAsia="仿宋_GB2312" w:hAnsi="Times New Roman" w:cs="Times New Roman" w:hint="eastAsia"/>
          <w:sz w:val="32"/>
          <w:szCs w:val="32"/>
        </w:rPr>
        <w:t>1</w:t>
      </w:r>
      <w:r w:rsidRPr="003D6342">
        <w:rPr>
          <w:rFonts w:ascii="仿宋_GB2312" w:eastAsia="仿宋_GB2312" w:hAnsi="Verdana" w:cs="Arial Unicode MS" w:hint="eastAsia"/>
          <w:color w:val="000000"/>
          <w:kern w:val="0"/>
          <w:sz w:val="32"/>
          <w:szCs w:val="32"/>
        </w:rPr>
        <w:t>. 《盐城工学院实验室开放项目申报表》</w:t>
      </w:r>
    </w:p>
    <w:p w:rsidR="003D6342" w:rsidRPr="003D6342" w:rsidRDefault="003D6342" w:rsidP="003D6342">
      <w:pPr>
        <w:widowControl/>
        <w:spacing w:line="560" w:lineRule="exact"/>
        <w:ind w:firstLineChars="500" w:firstLine="1600"/>
        <w:jc w:val="left"/>
        <w:rPr>
          <w:rFonts w:ascii="仿宋_GB2312" w:eastAsia="仿宋_GB2312" w:hAnsi="Verdana" w:cs="Arial Unicode MS"/>
          <w:color w:val="000000"/>
          <w:kern w:val="0"/>
          <w:sz w:val="32"/>
          <w:szCs w:val="32"/>
        </w:rPr>
      </w:pPr>
      <w:r w:rsidRPr="003D6342">
        <w:rPr>
          <w:rFonts w:ascii="Times New Roman" w:eastAsia="仿宋_GB2312" w:hAnsi="Times New Roman" w:cs="Times New Roman" w:hint="eastAsia"/>
          <w:sz w:val="32"/>
          <w:szCs w:val="32"/>
        </w:rPr>
        <w:t>2</w:t>
      </w:r>
      <w:r w:rsidRPr="003D6342">
        <w:rPr>
          <w:rFonts w:ascii="仿宋_GB2312" w:eastAsia="仿宋_GB2312" w:hAnsi="Verdana" w:cs="Arial Unicode MS" w:hint="eastAsia"/>
          <w:color w:val="000000"/>
          <w:kern w:val="0"/>
          <w:sz w:val="32"/>
          <w:szCs w:val="32"/>
        </w:rPr>
        <w:t>. 《盐城工学院实验室开放项目申报情况汇总表》</w:t>
      </w:r>
    </w:p>
    <w:p w:rsidR="003D6342" w:rsidRPr="003D6342" w:rsidRDefault="003D6342" w:rsidP="003D6342">
      <w:pPr>
        <w:spacing w:line="560" w:lineRule="exact"/>
        <w:rPr>
          <w:rFonts w:ascii="仿宋_GB2312" w:eastAsia="仿宋_GB2312" w:hAnsi="Verdana" w:cs="Times New Roman"/>
          <w:color w:val="000000"/>
          <w:sz w:val="32"/>
          <w:szCs w:val="32"/>
        </w:rPr>
      </w:pPr>
    </w:p>
    <w:p w:rsidR="003D6342" w:rsidRPr="003D6342" w:rsidRDefault="003D6342" w:rsidP="003D6342">
      <w:pPr>
        <w:spacing w:line="560" w:lineRule="exact"/>
        <w:rPr>
          <w:rFonts w:ascii="仿宋_GB2312" w:eastAsia="仿宋_GB2312" w:hAnsi="Verdana" w:cs="Times New Roman"/>
          <w:color w:val="000000"/>
          <w:sz w:val="32"/>
          <w:szCs w:val="32"/>
        </w:rPr>
      </w:pPr>
      <w:r>
        <w:rPr>
          <w:noProof/>
        </w:rPr>
        <w:drawing>
          <wp:anchor distT="0" distB="0" distL="114300" distR="114300" simplePos="0" relativeHeight="251675648" behindDoc="1" locked="0" layoutInCell="1" allowOverlap="1" wp14:anchorId="2A5D759E" wp14:editId="5E75F907">
            <wp:simplePos x="0" y="0"/>
            <wp:positionH relativeFrom="column">
              <wp:posOffset>3477895</wp:posOffset>
            </wp:positionH>
            <wp:positionV relativeFrom="paragraph">
              <wp:posOffset>309880</wp:posOffset>
            </wp:positionV>
            <wp:extent cx="1742440" cy="1647190"/>
            <wp:effectExtent l="38100" t="0" r="29210" b="8636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42440" cy="1647190"/>
                    </a:xfrm>
                    <a:prstGeom prst="rect">
                      <a:avLst/>
                    </a:prstGeom>
                    <a:effectLst>
                      <a:outerShdw blurRad="50800" dist="50800" dir="5400000" algn="ctr" rotWithShape="0">
                        <a:srgbClr val="000000">
                          <a:alpha val="1000"/>
                        </a:srgbClr>
                      </a:outerShdw>
                    </a:effectLst>
                  </pic:spPr>
                </pic:pic>
              </a:graphicData>
            </a:graphic>
            <wp14:sizeRelH relativeFrom="page">
              <wp14:pctWidth>0</wp14:pctWidth>
            </wp14:sizeRelH>
            <wp14:sizeRelV relativeFrom="page">
              <wp14:pctHeight>0</wp14:pctHeight>
            </wp14:sizeRelV>
          </wp:anchor>
        </w:drawing>
      </w:r>
    </w:p>
    <w:p w:rsidR="003D6342" w:rsidRPr="003D6342" w:rsidRDefault="003D6342" w:rsidP="003D6342">
      <w:pPr>
        <w:spacing w:line="560" w:lineRule="exact"/>
        <w:rPr>
          <w:rFonts w:ascii="仿宋_GB2312" w:eastAsia="仿宋_GB2312" w:hAnsi="Verdana" w:cs="Times New Roman"/>
          <w:color w:val="000000"/>
          <w:sz w:val="32"/>
          <w:szCs w:val="32"/>
        </w:rPr>
      </w:pPr>
    </w:p>
    <w:p w:rsidR="003D6342" w:rsidRDefault="003D6342" w:rsidP="003D6342">
      <w:pPr>
        <w:ind w:firstLineChars="1750" w:firstLine="5600"/>
        <w:jc w:val="left"/>
        <w:rPr>
          <w:rFonts w:ascii="仿宋_GB2312" w:eastAsia="仿宋_GB2312" w:hAnsi="Verdana" w:cs="Times New Roman"/>
          <w:color w:val="000000"/>
          <w:sz w:val="32"/>
          <w:szCs w:val="32"/>
        </w:rPr>
      </w:pPr>
    </w:p>
    <w:p w:rsidR="003D6342" w:rsidRPr="003D6342" w:rsidRDefault="003D6342" w:rsidP="003D6342">
      <w:pPr>
        <w:ind w:firstLineChars="1900" w:firstLine="5320"/>
        <w:jc w:val="left"/>
        <w:rPr>
          <w:rFonts w:ascii="仿宋_GB2312" w:eastAsia="仿宋_GB2312" w:hAnsi="Calibri" w:cs="Times New Roman"/>
          <w:sz w:val="32"/>
          <w:szCs w:val="32"/>
        </w:rPr>
      </w:pPr>
      <w:r w:rsidRPr="00AC2AE6">
        <w:rPr>
          <w:rFonts w:hint="eastAsia"/>
          <w:sz w:val="28"/>
          <w:szCs w:val="28"/>
        </w:rPr>
        <w:t>二</w:t>
      </w:r>
      <w:r w:rsidRPr="00AC2AE6">
        <w:rPr>
          <w:rFonts w:asciiTheme="minorEastAsia" w:hAnsiTheme="minorEastAsia" w:hint="eastAsia"/>
          <w:sz w:val="28"/>
          <w:szCs w:val="28"/>
        </w:rPr>
        <w:t>○</w:t>
      </w:r>
      <w:r w:rsidR="00840EC4">
        <w:rPr>
          <w:rFonts w:asciiTheme="minorEastAsia" w:hAnsiTheme="minorEastAsia" w:hint="eastAsia"/>
          <w:sz w:val="28"/>
          <w:szCs w:val="28"/>
        </w:rPr>
        <w:t>一</w:t>
      </w:r>
      <w:bookmarkStart w:id="1" w:name="_GoBack"/>
      <w:bookmarkEnd w:id="1"/>
      <w:r w:rsidRPr="00AC2AE6">
        <w:rPr>
          <w:rFonts w:hint="eastAsia"/>
          <w:sz w:val="28"/>
          <w:szCs w:val="28"/>
        </w:rPr>
        <w:t>八年十一月十</w:t>
      </w:r>
      <w:r>
        <w:rPr>
          <w:rFonts w:hint="eastAsia"/>
          <w:sz w:val="28"/>
          <w:szCs w:val="28"/>
        </w:rPr>
        <w:t>二</w:t>
      </w:r>
      <w:r w:rsidRPr="00AC2AE6">
        <w:rPr>
          <w:rFonts w:hint="eastAsia"/>
          <w:sz w:val="28"/>
          <w:szCs w:val="28"/>
        </w:rPr>
        <w:t>日</w:t>
      </w:r>
    </w:p>
    <w:p w:rsidR="003D6342" w:rsidRDefault="003D6342" w:rsidP="003D6342">
      <w:pPr>
        <w:spacing w:line="360" w:lineRule="exact"/>
        <w:rPr>
          <w:rFonts w:ascii="仿宋_GB2312" w:eastAsia="黑体" w:hAnsi="宋体" w:cs="Times New Roman"/>
          <w:b/>
          <w:bCs/>
          <w:sz w:val="28"/>
        </w:rPr>
      </w:pPr>
    </w:p>
    <w:p w:rsidR="003D6342" w:rsidRDefault="003D6342" w:rsidP="003D6342">
      <w:pPr>
        <w:spacing w:line="360" w:lineRule="exact"/>
        <w:rPr>
          <w:rFonts w:ascii="仿宋_GB2312" w:eastAsia="黑体" w:hAnsi="宋体" w:cs="Times New Roman"/>
          <w:b/>
          <w:bCs/>
          <w:sz w:val="28"/>
        </w:rPr>
      </w:pPr>
    </w:p>
    <w:p w:rsidR="003D6342" w:rsidRDefault="003D6342" w:rsidP="003D6342">
      <w:pPr>
        <w:spacing w:line="360" w:lineRule="exact"/>
        <w:rPr>
          <w:rFonts w:ascii="仿宋_GB2312" w:eastAsia="黑体" w:hAnsi="宋体" w:cs="Times New Roman"/>
          <w:b/>
          <w:bCs/>
          <w:sz w:val="28"/>
        </w:rPr>
      </w:pPr>
    </w:p>
    <w:p w:rsidR="003D6342" w:rsidRDefault="003D6342" w:rsidP="003D6342">
      <w:pPr>
        <w:spacing w:line="360" w:lineRule="exact"/>
        <w:rPr>
          <w:rFonts w:ascii="仿宋_GB2312" w:eastAsia="黑体" w:hAnsi="宋体" w:cs="Times New Roman"/>
          <w:b/>
          <w:bCs/>
          <w:sz w:val="28"/>
        </w:rPr>
      </w:pPr>
    </w:p>
    <w:p w:rsidR="003D6342" w:rsidRPr="003D6342" w:rsidRDefault="003D6342" w:rsidP="003D6342">
      <w:pPr>
        <w:spacing w:line="360" w:lineRule="exact"/>
        <w:rPr>
          <w:rFonts w:ascii="仿宋_GB2312" w:eastAsia="黑体" w:hAnsi="宋体" w:cs="Times New Roman"/>
          <w:b/>
          <w:bCs/>
          <w:sz w:val="28"/>
        </w:rPr>
      </w:pPr>
    </w:p>
    <w:p w:rsidR="003D6342" w:rsidRPr="003D6342" w:rsidRDefault="003D6342" w:rsidP="003D6342">
      <w:pPr>
        <w:spacing w:line="560" w:lineRule="exact"/>
        <w:ind w:firstLineChars="50" w:firstLine="160"/>
        <w:rPr>
          <w:rFonts w:ascii="仿宋_GB2312" w:eastAsia="仿宋_GB2312" w:hAnsi="Calibri" w:cs="Times New Roman"/>
          <w:w w:val="90"/>
          <w:sz w:val="32"/>
          <w:szCs w:val="32"/>
        </w:rPr>
      </w:pPr>
      <w:r>
        <w:rPr>
          <w:rFonts w:ascii="仿宋_GB2312" w:eastAsia="仿宋_GB2312" w:hAnsi="Calibri" w:cs="Times New Roman" w:hint="eastAsia"/>
          <w:noProof/>
          <w:sz w:val="32"/>
          <w:szCs w:val="32"/>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405765</wp:posOffset>
                </wp:positionV>
                <wp:extent cx="5487670" cy="0"/>
                <wp:effectExtent l="8255" t="6350" r="9525" b="127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95pt" to="432.1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" strokeweight="1pt"/>
            </w:pict>
          </mc:Fallback>
        </mc:AlternateContent>
      </w:r>
      <w:r w:rsidRPr="003D6342">
        <w:rPr>
          <w:rFonts w:ascii="仿宋_GB2312" w:eastAsia="仿宋_GB2312" w:hAnsi="Calibri" w:cs="Times New Roman" w:hint="eastAsia"/>
          <w:sz w:val="32"/>
          <w:szCs w:val="32"/>
        </w:rPr>
        <w:t>盐城工学院实验室建设与设备管理处</w:t>
      </w:r>
      <w:r>
        <w:rPr>
          <w:rFonts w:ascii="仿宋_GB2312" w:eastAsia="仿宋_GB2312" w:hAnsi="Calibri" w:cs="Times New Roman" w:hint="eastAsia"/>
          <w:noProof/>
          <w:sz w:val="32"/>
          <w:szCs w:val="32"/>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42545</wp:posOffset>
                </wp:positionV>
                <wp:extent cx="5487670" cy="0"/>
                <wp:effectExtent l="8255" t="14605" r="9525"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32.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" strokeweight="1pt"/>
            </w:pict>
          </mc:Fallback>
        </mc:AlternateContent>
      </w:r>
      <w:r w:rsidRPr="003D6342">
        <w:rPr>
          <w:rFonts w:ascii="仿宋_GB2312" w:eastAsia="仿宋_GB2312" w:hAnsi="Calibri" w:cs="Times New Roman" w:hint="eastAsia"/>
          <w:sz w:val="32"/>
          <w:szCs w:val="32"/>
        </w:rPr>
        <w:t xml:space="preserve">  </w:t>
      </w:r>
      <w:r w:rsidRPr="003D6342">
        <w:rPr>
          <w:rFonts w:ascii="Times New Roman" w:eastAsia="仿宋_GB2312" w:hAnsi="Times New Roman" w:cs="Times New Roman" w:hint="eastAsia"/>
          <w:color w:val="000000"/>
          <w:sz w:val="32"/>
          <w:szCs w:val="32"/>
        </w:rPr>
        <w:t>201</w:t>
      </w:r>
      <w:r w:rsidRPr="003D6342">
        <w:rPr>
          <w:rFonts w:ascii="Times New Roman" w:eastAsia="仿宋_GB2312" w:hAnsi="Times New Roman" w:cs="Times New Roman"/>
          <w:color w:val="000000"/>
          <w:sz w:val="32"/>
          <w:szCs w:val="32"/>
        </w:rPr>
        <w:t>8</w:t>
      </w:r>
      <w:r w:rsidRPr="003D6342">
        <w:rPr>
          <w:rFonts w:ascii="仿宋_GB2312" w:eastAsia="仿宋_GB2312" w:hAnsi="Calibri" w:cs="Times New Roman" w:hint="eastAsia"/>
          <w:sz w:val="32"/>
          <w:szCs w:val="32"/>
        </w:rPr>
        <w:t>年</w:t>
      </w:r>
      <w:r w:rsidRPr="003D6342">
        <w:rPr>
          <w:rFonts w:ascii="Times New Roman" w:eastAsia="仿宋_GB2312" w:hAnsi="Times New Roman" w:cs="Times New Roman"/>
          <w:color w:val="000000"/>
          <w:sz w:val="32"/>
          <w:szCs w:val="32"/>
        </w:rPr>
        <w:t>1</w:t>
      </w:r>
      <w:r w:rsidRPr="003D6342">
        <w:rPr>
          <w:rFonts w:ascii="Times New Roman" w:eastAsia="仿宋_GB2312" w:hAnsi="Times New Roman" w:cs="Times New Roman" w:hint="eastAsia"/>
          <w:color w:val="000000"/>
          <w:sz w:val="32"/>
          <w:szCs w:val="32"/>
        </w:rPr>
        <w:t>1</w:t>
      </w:r>
      <w:r w:rsidRPr="003D6342">
        <w:rPr>
          <w:rFonts w:ascii="仿宋_GB2312" w:eastAsia="仿宋_GB2312" w:hAnsi="Calibri" w:cs="Times New Roman" w:hint="eastAsia"/>
          <w:sz w:val="32"/>
          <w:szCs w:val="32"/>
        </w:rPr>
        <w:t>月</w:t>
      </w:r>
      <w:r w:rsidRPr="003D6342">
        <w:rPr>
          <w:rFonts w:ascii="Times New Roman" w:eastAsia="仿宋_GB2312" w:hAnsi="Times New Roman" w:cs="Times New Roman" w:hint="eastAsia"/>
          <w:color w:val="000000"/>
          <w:sz w:val="32"/>
          <w:szCs w:val="32"/>
        </w:rPr>
        <w:t>12</w:t>
      </w:r>
      <w:r w:rsidRPr="003D6342">
        <w:rPr>
          <w:rFonts w:ascii="仿宋_GB2312" w:eastAsia="仿宋_GB2312" w:hAnsi="Calibri" w:cs="Times New Roman" w:hint="eastAsia"/>
          <w:sz w:val="32"/>
          <w:szCs w:val="32"/>
        </w:rPr>
        <w:t>日印发</w:t>
      </w:r>
    </w:p>
    <w:p w:rsidR="003D6342" w:rsidRPr="003D6342" w:rsidRDefault="003D6342" w:rsidP="003D6342">
      <w:pPr>
        <w:snapToGrid w:val="0"/>
        <w:jc w:val="left"/>
        <w:rPr>
          <w:rFonts w:ascii="宋体" w:eastAsia="宋体" w:hAnsi="宋体" w:cs="Times New Roman"/>
          <w:bCs/>
          <w:sz w:val="28"/>
          <w:szCs w:val="28"/>
        </w:rPr>
      </w:pPr>
      <w:r w:rsidRPr="003D6342">
        <w:rPr>
          <w:rFonts w:ascii="宋体" w:eastAsia="宋体" w:hAnsi="宋体" w:cs="Times New Roman" w:hint="eastAsia"/>
          <w:bCs/>
          <w:sz w:val="28"/>
          <w:szCs w:val="28"/>
        </w:rPr>
        <w:lastRenderedPageBreak/>
        <w:t>附件1：</w:t>
      </w:r>
    </w:p>
    <w:p w:rsidR="003D6342" w:rsidRPr="003D6342" w:rsidRDefault="003D6342" w:rsidP="003D6342">
      <w:pPr>
        <w:snapToGrid w:val="0"/>
        <w:jc w:val="center"/>
        <w:rPr>
          <w:rFonts w:ascii="宋体" w:eastAsia="宋体" w:hAnsi="宋体" w:cs="Times New Roman"/>
          <w:b/>
          <w:bCs/>
          <w:sz w:val="32"/>
          <w:szCs w:val="32"/>
        </w:rPr>
      </w:pPr>
      <w:r w:rsidRPr="003D6342">
        <w:rPr>
          <w:rFonts w:ascii="宋体" w:eastAsia="宋体" w:hAnsi="宋体" w:cs="Times New Roman" w:hint="eastAsia"/>
          <w:b/>
          <w:bCs/>
          <w:sz w:val="32"/>
          <w:szCs w:val="32"/>
        </w:rPr>
        <w:t>盐城工学院实验室开放项目申请表</w:t>
      </w:r>
    </w:p>
    <w:p w:rsidR="003D6342" w:rsidRPr="003D6342" w:rsidRDefault="003D6342" w:rsidP="003D6342">
      <w:pPr>
        <w:snapToGrid w:val="0"/>
        <w:jc w:val="center"/>
        <w:rPr>
          <w:rFonts w:ascii="Calibri" w:eastAsia="宋体" w:hAnsi="Calibri" w:cs="Times New Roman"/>
          <w:b/>
          <w:bCs/>
        </w:rPr>
      </w:pPr>
      <w:r w:rsidRPr="003D6342">
        <w:rPr>
          <w:rFonts w:ascii="Calibri" w:eastAsia="宋体" w:hAnsi="Calibri" w:cs="Times New Roman"/>
          <w:b/>
          <w:bCs/>
        </w:rPr>
        <w:t> </w:t>
      </w:r>
    </w:p>
    <w:p w:rsidR="003D6342" w:rsidRPr="003D6342" w:rsidRDefault="003D6342" w:rsidP="003D6342">
      <w:pPr>
        <w:snapToGrid w:val="0"/>
        <w:jc w:val="center"/>
        <w:rPr>
          <w:rFonts w:ascii="Calibri" w:eastAsia="宋体" w:hAnsi="Calibri" w:cs="Times New Roman"/>
          <w:b/>
          <w:bCs/>
        </w:rPr>
      </w:pPr>
    </w:p>
    <w:p w:rsidR="003D6342" w:rsidRPr="003D6342" w:rsidRDefault="003D6342" w:rsidP="003D6342">
      <w:pPr>
        <w:snapToGrid w:val="0"/>
        <w:ind w:firstLineChars="150" w:firstLine="422"/>
        <w:rPr>
          <w:rFonts w:ascii="Calibri" w:eastAsia="宋体" w:hAnsi="Calibri" w:cs="Times New Roman"/>
          <w:b/>
          <w:sz w:val="28"/>
        </w:rPr>
      </w:pPr>
      <w:r w:rsidRPr="003D6342">
        <w:rPr>
          <w:rFonts w:ascii="Calibri" w:eastAsia="宋体" w:hAnsi="Calibri" w:cs="Times New Roman" w:hint="eastAsia"/>
          <w:b/>
          <w:sz w:val="28"/>
        </w:rPr>
        <w:t>学院：</w:t>
      </w:r>
      <w:r w:rsidRPr="003D6342">
        <w:rPr>
          <w:rFonts w:ascii="Calibri" w:eastAsia="宋体" w:hAnsi="Calibri" w:cs="Times New Roman"/>
          <w:b/>
          <w:sz w:val="28"/>
        </w:rPr>
        <w:t xml:space="preserve">                    </w:t>
      </w:r>
      <w:r w:rsidRPr="003D6342">
        <w:rPr>
          <w:rFonts w:ascii="Calibri" w:eastAsia="宋体" w:hAnsi="Calibri" w:cs="Times New Roman" w:hint="eastAsia"/>
          <w:b/>
          <w:sz w:val="28"/>
        </w:rPr>
        <w:t xml:space="preserve">    </w:t>
      </w:r>
      <w:r w:rsidRPr="003D6342">
        <w:rPr>
          <w:rFonts w:ascii="Calibri" w:eastAsia="宋体" w:hAnsi="Calibri" w:cs="Times New Roman" w:hint="eastAsia"/>
          <w:b/>
          <w:sz w:val="28"/>
        </w:rPr>
        <w:t>实验室名称地点：</w:t>
      </w:r>
    </w:p>
    <w:tbl>
      <w:tblPr>
        <w:tblW w:w="0" w:type="auto"/>
        <w:jc w:val="center"/>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
        <w:gridCol w:w="408"/>
        <w:gridCol w:w="345"/>
        <w:gridCol w:w="2310"/>
        <w:gridCol w:w="2320"/>
        <w:gridCol w:w="2311"/>
      </w:tblGrid>
      <w:tr w:rsidR="003D6342" w:rsidRPr="003D6342" w:rsidTr="00BF717D">
        <w:trPr>
          <w:trHeight w:val="608"/>
          <w:jc w:val="center"/>
        </w:trPr>
        <w:tc>
          <w:tcPr>
            <w:tcW w:w="1653" w:type="dxa"/>
            <w:gridSpan w:val="3"/>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textAlignment w:val="center"/>
              <w:rPr>
                <w:rFonts w:ascii="Calibri" w:eastAsia="宋体" w:hAnsi="Calibri" w:cs="Times New Roman"/>
              </w:rPr>
            </w:pPr>
            <w:r w:rsidRPr="003D6342">
              <w:rPr>
                <w:rFonts w:ascii="Calibri" w:eastAsia="宋体" w:hAnsi="Calibri" w:cs="Times New Roman" w:hint="eastAsia"/>
              </w:rPr>
              <w:t>项目名称</w:t>
            </w:r>
          </w:p>
        </w:tc>
        <w:tc>
          <w:tcPr>
            <w:tcW w:w="6941" w:type="dxa"/>
            <w:gridSpan w:val="3"/>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rPr>
              <w:t> </w:t>
            </w:r>
          </w:p>
        </w:tc>
      </w:tr>
      <w:tr w:rsidR="003D6342" w:rsidRPr="003D6342" w:rsidTr="00BF717D">
        <w:trPr>
          <w:trHeight w:val="623"/>
          <w:jc w:val="center"/>
        </w:trPr>
        <w:tc>
          <w:tcPr>
            <w:tcW w:w="1653" w:type="dxa"/>
            <w:gridSpan w:val="3"/>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项目类型</w:t>
            </w:r>
          </w:p>
        </w:tc>
        <w:tc>
          <w:tcPr>
            <w:tcW w:w="6941" w:type="dxa"/>
            <w:gridSpan w:val="3"/>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rPr>
                <w:rFonts w:ascii="Calibri" w:eastAsia="宋体" w:hAnsi="Calibri" w:cs="Times New Roman"/>
              </w:rPr>
            </w:pPr>
            <w:r w:rsidRPr="003D6342">
              <w:rPr>
                <w:rFonts w:ascii="宋体" w:eastAsia="宋体" w:hAnsi="宋体" w:cs="Times New Roman" w:hint="eastAsia"/>
                <w:szCs w:val="21"/>
              </w:rPr>
              <w:t xml:space="preserve">□教师科研  □实验室自拟  □学生自拟  □大型仪器开放  </w:t>
            </w:r>
            <w:r w:rsidRPr="003D6342">
              <w:rPr>
                <w:rFonts w:ascii="Calibri" w:eastAsia="宋体" w:hAnsi="Calibri" w:cs="Times New Roman" w:hint="eastAsia"/>
              </w:rPr>
              <w:t>□其他</w:t>
            </w:r>
          </w:p>
        </w:tc>
      </w:tr>
      <w:tr w:rsidR="003D6342" w:rsidRPr="003D6342" w:rsidTr="00BF717D">
        <w:trPr>
          <w:trHeight w:val="623"/>
          <w:jc w:val="center"/>
        </w:trPr>
        <w:tc>
          <w:tcPr>
            <w:tcW w:w="1653" w:type="dxa"/>
            <w:gridSpan w:val="3"/>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开放形式</w:t>
            </w:r>
          </w:p>
        </w:tc>
        <w:tc>
          <w:tcPr>
            <w:tcW w:w="6941" w:type="dxa"/>
            <w:gridSpan w:val="3"/>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□全天</w:t>
            </w:r>
            <w:r w:rsidRPr="003D6342">
              <w:rPr>
                <w:rFonts w:ascii="Calibri" w:eastAsia="宋体" w:hAnsi="Calibri" w:cs="Times New Roman" w:hint="eastAsia"/>
              </w:rPr>
              <w:t xml:space="preserve"> </w:t>
            </w:r>
            <w:r w:rsidRPr="003D6342">
              <w:rPr>
                <w:rFonts w:ascii="Calibri" w:eastAsia="宋体" w:hAnsi="Calibri" w:cs="Times New Roman"/>
              </w:rPr>
              <w:t xml:space="preserve"> </w:t>
            </w:r>
            <w:r w:rsidRPr="003D6342">
              <w:rPr>
                <w:rFonts w:ascii="Calibri" w:eastAsia="宋体" w:hAnsi="Calibri" w:cs="Times New Roman" w:hint="eastAsia"/>
              </w:rPr>
              <w:t xml:space="preserve"> </w:t>
            </w:r>
            <w:r w:rsidRPr="003D6342">
              <w:rPr>
                <w:rFonts w:ascii="Calibri" w:eastAsia="宋体" w:hAnsi="Calibri" w:cs="Times New Roman" w:hint="eastAsia"/>
              </w:rPr>
              <w:t>□预约</w:t>
            </w:r>
            <w:r w:rsidRPr="003D6342">
              <w:rPr>
                <w:rFonts w:ascii="Calibri" w:eastAsia="宋体" w:hAnsi="Calibri" w:cs="Times New Roman" w:hint="eastAsia"/>
              </w:rPr>
              <w:t xml:space="preserve">   </w:t>
            </w:r>
            <w:r w:rsidRPr="003D6342">
              <w:rPr>
                <w:rFonts w:ascii="Calibri" w:eastAsia="宋体" w:hAnsi="Calibri" w:cs="Times New Roman" w:hint="eastAsia"/>
              </w:rPr>
              <w:t>□阶段</w:t>
            </w:r>
            <w:r w:rsidRPr="003D6342">
              <w:rPr>
                <w:rFonts w:ascii="Calibri" w:eastAsia="宋体" w:hAnsi="Calibri" w:cs="Times New Roman" w:hint="eastAsia"/>
              </w:rPr>
              <w:t xml:space="preserve">   </w:t>
            </w:r>
            <w:r w:rsidRPr="003D6342">
              <w:rPr>
                <w:rFonts w:ascii="Calibri" w:eastAsia="宋体" w:hAnsi="Calibri" w:cs="Times New Roman" w:hint="eastAsia"/>
              </w:rPr>
              <w:t>□定期</w:t>
            </w:r>
          </w:p>
        </w:tc>
      </w:tr>
      <w:tr w:rsidR="003D6342" w:rsidRPr="003D6342" w:rsidTr="00BF717D">
        <w:trPr>
          <w:trHeight w:val="510"/>
          <w:jc w:val="center"/>
        </w:trPr>
        <w:tc>
          <w:tcPr>
            <w:tcW w:w="900" w:type="dxa"/>
            <w:vMerge w:val="restart"/>
            <w:tcBorders>
              <w:top w:val="single" w:sz="4" w:space="0" w:color="auto"/>
              <w:left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指导</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教师</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（可一人或多人）</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姓名</w:t>
            </w:r>
          </w:p>
        </w:tc>
        <w:tc>
          <w:tcPr>
            <w:tcW w:w="2310"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rPr>
              <w:t> </w:t>
            </w:r>
          </w:p>
        </w:tc>
        <w:tc>
          <w:tcPr>
            <w:tcW w:w="2320"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rPr>
              <w:t> </w:t>
            </w:r>
          </w:p>
        </w:tc>
        <w:tc>
          <w:tcPr>
            <w:tcW w:w="2311"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rPr>
              <w:t> </w:t>
            </w:r>
          </w:p>
        </w:tc>
      </w:tr>
      <w:tr w:rsidR="003D6342" w:rsidRPr="003D6342" w:rsidTr="00BF717D">
        <w:trPr>
          <w:trHeight w:val="546"/>
          <w:jc w:val="center"/>
        </w:trPr>
        <w:tc>
          <w:tcPr>
            <w:tcW w:w="900" w:type="dxa"/>
            <w:vMerge/>
            <w:tcBorders>
              <w:left w:val="single" w:sz="4" w:space="0" w:color="auto"/>
              <w:right w:val="single" w:sz="4" w:space="0" w:color="auto"/>
            </w:tcBorders>
            <w:vAlign w:val="center"/>
          </w:tcPr>
          <w:p w:rsidR="003D6342" w:rsidRPr="003D6342" w:rsidRDefault="003D6342" w:rsidP="003D6342">
            <w:pPr>
              <w:widowControl/>
              <w:jc w:val="left"/>
              <w:rPr>
                <w:rFonts w:ascii="Calibri" w:eastAsia="宋体" w:hAnsi="Calibri" w:cs="Times New Roman"/>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职称</w:t>
            </w:r>
          </w:p>
        </w:tc>
        <w:tc>
          <w:tcPr>
            <w:tcW w:w="2310"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rPr>
              <w:t> </w:t>
            </w:r>
          </w:p>
        </w:tc>
        <w:tc>
          <w:tcPr>
            <w:tcW w:w="2320"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rPr>
              <w:t> </w:t>
            </w:r>
          </w:p>
        </w:tc>
        <w:tc>
          <w:tcPr>
            <w:tcW w:w="2311"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rPr>
              <w:t> </w:t>
            </w:r>
          </w:p>
        </w:tc>
      </w:tr>
      <w:tr w:rsidR="003D6342" w:rsidRPr="003D6342" w:rsidTr="00BF717D">
        <w:trPr>
          <w:trHeight w:val="426"/>
          <w:jc w:val="center"/>
        </w:trPr>
        <w:tc>
          <w:tcPr>
            <w:tcW w:w="900" w:type="dxa"/>
            <w:vMerge/>
            <w:tcBorders>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手机</w:t>
            </w:r>
          </w:p>
        </w:tc>
        <w:tc>
          <w:tcPr>
            <w:tcW w:w="2310"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p>
        </w:tc>
        <w:tc>
          <w:tcPr>
            <w:tcW w:w="2320"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p>
        </w:tc>
        <w:tc>
          <w:tcPr>
            <w:tcW w:w="2311"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p>
        </w:tc>
      </w:tr>
      <w:tr w:rsidR="003D6342" w:rsidRPr="003D6342" w:rsidTr="00BF717D">
        <w:trPr>
          <w:trHeight w:val="404"/>
          <w:jc w:val="center"/>
        </w:trPr>
        <w:tc>
          <w:tcPr>
            <w:tcW w:w="1653" w:type="dxa"/>
            <w:gridSpan w:val="3"/>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计划学时数</w:t>
            </w:r>
          </w:p>
        </w:tc>
        <w:tc>
          <w:tcPr>
            <w:tcW w:w="2310"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rPr>
              <w:t> </w:t>
            </w:r>
          </w:p>
        </w:tc>
        <w:tc>
          <w:tcPr>
            <w:tcW w:w="2320"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实验学分</w:t>
            </w:r>
          </w:p>
        </w:tc>
        <w:tc>
          <w:tcPr>
            <w:tcW w:w="2311"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p>
        </w:tc>
      </w:tr>
      <w:tr w:rsidR="003D6342" w:rsidRPr="003D6342" w:rsidTr="00BF717D">
        <w:trPr>
          <w:trHeight w:val="373"/>
          <w:jc w:val="center"/>
        </w:trPr>
        <w:tc>
          <w:tcPr>
            <w:tcW w:w="1653" w:type="dxa"/>
            <w:gridSpan w:val="3"/>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参与对象</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（年级、专业）</w:t>
            </w:r>
          </w:p>
        </w:tc>
        <w:tc>
          <w:tcPr>
            <w:tcW w:w="2310"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rPr>
              <w:t> </w:t>
            </w:r>
          </w:p>
        </w:tc>
        <w:tc>
          <w:tcPr>
            <w:tcW w:w="2320"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计划参与人数</w:t>
            </w:r>
          </w:p>
        </w:tc>
        <w:tc>
          <w:tcPr>
            <w:tcW w:w="2311" w:type="dxa"/>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rPr>
              <w:t> </w:t>
            </w:r>
          </w:p>
        </w:tc>
      </w:tr>
      <w:tr w:rsidR="003D6342" w:rsidRPr="003D6342" w:rsidTr="00BF717D">
        <w:trPr>
          <w:trHeight w:val="516"/>
          <w:jc w:val="center"/>
        </w:trPr>
        <w:tc>
          <w:tcPr>
            <w:tcW w:w="1653" w:type="dxa"/>
            <w:gridSpan w:val="3"/>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预期成果形式</w:t>
            </w:r>
          </w:p>
        </w:tc>
        <w:tc>
          <w:tcPr>
            <w:tcW w:w="6941" w:type="dxa"/>
            <w:gridSpan w:val="3"/>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rPr>
              <w:t> </w:t>
            </w:r>
          </w:p>
        </w:tc>
      </w:tr>
      <w:tr w:rsidR="003D6342" w:rsidRPr="003D6342" w:rsidTr="00BF717D">
        <w:trPr>
          <w:trHeight w:val="5944"/>
          <w:jc w:val="center"/>
        </w:trPr>
        <w:tc>
          <w:tcPr>
            <w:tcW w:w="1308" w:type="dxa"/>
            <w:gridSpan w:val="2"/>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项目</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主要</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内容</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难点</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创新</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点及</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方案</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设想</w:t>
            </w:r>
          </w:p>
        </w:tc>
        <w:tc>
          <w:tcPr>
            <w:tcW w:w="7286" w:type="dxa"/>
            <w:gridSpan w:val="4"/>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rPr>
                <w:rFonts w:ascii="Calibri" w:eastAsia="宋体" w:hAnsi="Calibri" w:cs="Times New Roman"/>
              </w:rPr>
            </w:pPr>
            <w:r w:rsidRPr="003D6342">
              <w:rPr>
                <w:rFonts w:ascii="Calibri" w:eastAsia="宋体" w:hAnsi="Calibri" w:cs="Times New Roman"/>
              </w:rPr>
              <w:t> </w:t>
            </w:r>
            <w:r w:rsidRPr="003D6342">
              <w:rPr>
                <w:rFonts w:ascii="Calibri" w:eastAsia="宋体" w:hAnsi="Calibri" w:cs="Times New Roman" w:hint="eastAsia"/>
              </w:rPr>
              <w:t>（此栏高度根据实际填写内容自行延长）</w:t>
            </w:r>
          </w:p>
        </w:tc>
      </w:tr>
      <w:tr w:rsidR="003D6342" w:rsidRPr="003D6342" w:rsidTr="00BF717D">
        <w:trPr>
          <w:trHeight w:val="4235"/>
          <w:jc w:val="center"/>
        </w:trPr>
        <w:tc>
          <w:tcPr>
            <w:tcW w:w="1308" w:type="dxa"/>
            <w:gridSpan w:val="2"/>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ind w:firstLineChars="100" w:firstLine="210"/>
              <w:jc w:val="center"/>
              <w:rPr>
                <w:rFonts w:ascii="Calibri" w:eastAsia="宋体" w:hAnsi="Calibri" w:cs="Times New Roman"/>
              </w:rPr>
            </w:pPr>
            <w:r w:rsidRPr="003D6342">
              <w:rPr>
                <w:rFonts w:ascii="Calibri" w:eastAsia="宋体" w:hAnsi="Calibri" w:cs="Times New Roman" w:hint="eastAsia"/>
              </w:rPr>
              <w:lastRenderedPageBreak/>
              <w:t>经费</w:t>
            </w:r>
          </w:p>
          <w:p w:rsidR="003D6342" w:rsidRPr="003D6342" w:rsidRDefault="003D6342" w:rsidP="003D6342">
            <w:pPr>
              <w:ind w:firstLineChars="100" w:firstLine="210"/>
              <w:jc w:val="center"/>
              <w:rPr>
                <w:rFonts w:ascii="Calibri" w:eastAsia="宋体" w:hAnsi="Calibri" w:cs="Times New Roman"/>
              </w:rPr>
            </w:pPr>
            <w:r w:rsidRPr="003D6342">
              <w:rPr>
                <w:rFonts w:ascii="Calibri" w:eastAsia="宋体" w:hAnsi="Calibri" w:cs="Times New Roman" w:hint="eastAsia"/>
              </w:rPr>
              <w:t>具体</w:t>
            </w:r>
          </w:p>
          <w:p w:rsidR="003D6342" w:rsidRPr="003D6342" w:rsidRDefault="003D6342" w:rsidP="003D6342">
            <w:pPr>
              <w:ind w:firstLineChars="100" w:firstLine="210"/>
              <w:jc w:val="center"/>
              <w:rPr>
                <w:rFonts w:ascii="Calibri" w:eastAsia="宋体" w:hAnsi="Calibri" w:cs="Times New Roman"/>
              </w:rPr>
            </w:pPr>
            <w:r w:rsidRPr="003D6342">
              <w:rPr>
                <w:rFonts w:ascii="Calibri" w:eastAsia="宋体" w:hAnsi="Calibri" w:cs="Times New Roman" w:hint="eastAsia"/>
              </w:rPr>
              <w:t>预算</w:t>
            </w:r>
          </w:p>
        </w:tc>
        <w:tc>
          <w:tcPr>
            <w:tcW w:w="7286" w:type="dxa"/>
            <w:gridSpan w:val="4"/>
            <w:tcBorders>
              <w:top w:val="single" w:sz="4" w:space="0" w:color="auto"/>
              <w:left w:val="single" w:sz="4" w:space="0" w:color="auto"/>
              <w:bottom w:val="single" w:sz="4" w:space="0" w:color="auto"/>
              <w:right w:val="single" w:sz="4" w:space="0" w:color="auto"/>
            </w:tcBorders>
          </w:tcPr>
          <w:p w:rsidR="003D6342" w:rsidRPr="003D6342" w:rsidRDefault="003D6342" w:rsidP="003D6342">
            <w:pPr>
              <w:rPr>
                <w:rFonts w:ascii="Calibri" w:eastAsia="宋体" w:hAnsi="Calibri" w:cs="Times New Roman"/>
              </w:rPr>
            </w:pPr>
            <w:r w:rsidRPr="003D6342">
              <w:rPr>
                <w:rFonts w:ascii="Calibri" w:eastAsia="宋体" w:hAnsi="Calibri" w:cs="Times New Roman"/>
              </w:rPr>
              <w:t>  </w:t>
            </w:r>
          </w:p>
        </w:tc>
      </w:tr>
      <w:tr w:rsidR="003D6342" w:rsidRPr="003D6342" w:rsidTr="00BF717D">
        <w:trPr>
          <w:trHeight w:val="1857"/>
          <w:jc w:val="center"/>
        </w:trPr>
        <w:tc>
          <w:tcPr>
            <w:tcW w:w="1308" w:type="dxa"/>
            <w:gridSpan w:val="2"/>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实验中心</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意见</w:t>
            </w:r>
          </w:p>
        </w:tc>
        <w:tc>
          <w:tcPr>
            <w:tcW w:w="7286" w:type="dxa"/>
            <w:gridSpan w:val="4"/>
            <w:tcBorders>
              <w:top w:val="single" w:sz="4" w:space="0" w:color="auto"/>
              <w:left w:val="single" w:sz="4" w:space="0" w:color="auto"/>
              <w:bottom w:val="single" w:sz="4" w:space="0" w:color="auto"/>
              <w:right w:val="single" w:sz="4" w:space="0" w:color="auto"/>
            </w:tcBorders>
          </w:tcPr>
          <w:p w:rsidR="003D6342" w:rsidRPr="003D6342" w:rsidRDefault="003D6342" w:rsidP="003D6342">
            <w:pPr>
              <w:jc w:val="left"/>
              <w:rPr>
                <w:rFonts w:ascii="Calibri" w:eastAsia="宋体" w:hAnsi="Calibri" w:cs="Times New Roman"/>
              </w:rPr>
            </w:pPr>
            <w:r w:rsidRPr="003D6342">
              <w:rPr>
                <w:rFonts w:ascii="Calibri" w:eastAsia="宋体" w:hAnsi="Calibri" w:cs="Times New Roman"/>
              </w:rPr>
              <w:t>  </w:t>
            </w:r>
          </w:p>
          <w:p w:rsidR="003D6342" w:rsidRPr="003D6342" w:rsidRDefault="003D6342" w:rsidP="003D6342">
            <w:pPr>
              <w:jc w:val="left"/>
              <w:rPr>
                <w:rFonts w:ascii="Calibri" w:eastAsia="宋体" w:hAnsi="Calibri" w:cs="Times New Roman"/>
              </w:rPr>
            </w:pPr>
            <w:r w:rsidRPr="003D6342">
              <w:rPr>
                <w:rFonts w:ascii="Calibri" w:eastAsia="宋体" w:hAnsi="Calibri" w:cs="Times New Roman" w:hint="eastAsia"/>
              </w:rPr>
              <w:t>（科研实验平台此栏无需填写）</w:t>
            </w:r>
          </w:p>
          <w:p w:rsidR="003D6342" w:rsidRPr="003D6342" w:rsidRDefault="003D6342" w:rsidP="003D6342">
            <w:pPr>
              <w:jc w:val="left"/>
              <w:rPr>
                <w:rFonts w:ascii="Calibri" w:eastAsia="宋体" w:hAnsi="Calibri" w:cs="Times New Roman"/>
              </w:rPr>
            </w:pPr>
          </w:p>
          <w:p w:rsidR="003D6342" w:rsidRPr="003D6342" w:rsidRDefault="003D6342" w:rsidP="003D6342">
            <w:pPr>
              <w:ind w:firstLineChars="2107" w:firstLine="4425"/>
              <w:jc w:val="left"/>
              <w:rPr>
                <w:rFonts w:ascii="Calibri" w:eastAsia="宋体" w:hAnsi="Calibri" w:cs="Times New Roman"/>
              </w:rPr>
            </w:pPr>
          </w:p>
          <w:p w:rsidR="003D6342" w:rsidRPr="003D6342" w:rsidRDefault="003D6342" w:rsidP="003D6342">
            <w:pPr>
              <w:ind w:firstLineChars="2107" w:firstLine="4425"/>
              <w:jc w:val="left"/>
              <w:rPr>
                <w:rFonts w:ascii="Calibri" w:eastAsia="宋体" w:hAnsi="Calibri" w:cs="Times New Roman"/>
              </w:rPr>
            </w:pPr>
            <w:r w:rsidRPr="003D6342">
              <w:rPr>
                <w:rFonts w:ascii="Calibri" w:eastAsia="宋体" w:hAnsi="Calibri" w:cs="Times New Roman" w:hint="eastAsia"/>
              </w:rPr>
              <w:t>签字：</w:t>
            </w:r>
          </w:p>
          <w:p w:rsidR="003D6342" w:rsidRPr="003D6342" w:rsidRDefault="003D6342" w:rsidP="003D6342">
            <w:pPr>
              <w:ind w:firstLine="3795"/>
              <w:jc w:val="left"/>
              <w:rPr>
                <w:rFonts w:ascii="Calibri" w:eastAsia="宋体" w:hAnsi="Calibri" w:cs="Times New Roman"/>
              </w:rPr>
            </w:pPr>
            <w:r w:rsidRPr="003D6342">
              <w:rPr>
                <w:rFonts w:ascii="Calibri" w:eastAsia="宋体" w:hAnsi="Calibri" w:cs="Times New Roman"/>
              </w:rPr>
              <w:t xml:space="preserve">       </w:t>
            </w:r>
            <w:r w:rsidRPr="003D6342">
              <w:rPr>
                <w:rFonts w:ascii="Calibri" w:eastAsia="宋体" w:hAnsi="Calibri" w:cs="Times New Roman" w:hint="eastAsia"/>
              </w:rPr>
              <w:t xml:space="preserve">     </w:t>
            </w:r>
            <w:r w:rsidRPr="003D6342">
              <w:rPr>
                <w:rFonts w:ascii="Calibri" w:eastAsia="宋体" w:hAnsi="Calibri" w:cs="Times New Roman"/>
              </w:rPr>
              <w:t xml:space="preserve">  </w:t>
            </w:r>
            <w:r w:rsidRPr="003D6342">
              <w:rPr>
                <w:rFonts w:ascii="Calibri" w:eastAsia="宋体" w:hAnsi="Calibri" w:cs="Times New Roman" w:hint="eastAsia"/>
              </w:rPr>
              <w:t>年</w:t>
            </w:r>
            <w:r w:rsidRPr="003D6342">
              <w:rPr>
                <w:rFonts w:ascii="Calibri" w:eastAsia="宋体" w:hAnsi="Calibri" w:cs="Times New Roman"/>
              </w:rPr>
              <w:t xml:space="preserve">     </w:t>
            </w:r>
            <w:r w:rsidRPr="003D6342">
              <w:rPr>
                <w:rFonts w:ascii="Calibri" w:eastAsia="宋体" w:hAnsi="Calibri" w:cs="Times New Roman" w:hint="eastAsia"/>
              </w:rPr>
              <w:t>月</w:t>
            </w:r>
            <w:r w:rsidRPr="003D6342">
              <w:rPr>
                <w:rFonts w:ascii="Calibri" w:eastAsia="宋体" w:hAnsi="Calibri" w:cs="Times New Roman"/>
              </w:rPr>
              <w:t xml:space="preserve">     </w:t>
            </w:r>
            <w:r w:rsidRPr="003D6342">
              <w:rPr>
                <w:rFonts w:ascii="Calibri" w:eastAsia="宋体" w:hAnsi="Calibri" w:cs="Times New Roman" w:hint="eastAsia"/>
              </w:rPr>
              <w:t>日</w:t>
            </w:r>
          </w:p>
        </w:tc>
      </w:tr>
      <w:tr w:rsidR="003D6342" w:rsidRPr="003D6342" w:rsidTr="00BF717D">
        <w:trPr>
          <w:trHeight w:val="2335"/>
          <w:jc w:val="center"/>
        </w:trPr>
        <w:tc>
          <w:tcPr>
            <w:tcW w:w="1308" w:type="dxa"/>
            <w:gridSpan w:val="2"/>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学院或</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科研平</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台评审</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意见</w:t>
            </w:r>
          </w:p>
        </w:tc>
        <w:tc>
          <w:tcPr>
            <w:tcW w:w="7286" w:type="dxa"/>
            <w:gridSpan w:val="4"/>
            <w:tcBorders>
              <w:top w:val="single" w:sz="4" w:space="0" w:color="auto"/>
              <w:left w:val="single" w:sz="4" w:space="0" w:color="auto"/>
              <w:bottom w:val="single" w:sz="4" w:space="0" w:color="auto"/>
              <w:right w:val="single" w:sz="4" w:space="0" w:color="auto"/>
            </w:tcBorders>
          </w:tcPr>
          <w:p w:rsidR="003D6342" w:rsidRPr="003D6342" w:rsidRDefault="003D6342" w:rsidP="003D6342">
            <w:pPr>
              <w:jc w:val="left"/>
              <w:rPr>
                <w:rFonts w:ascii="Calibri" w:eastAsia="宋体" w:hAnsi="Calibri" w:cs="Times New Roman"/>
              </w:rPr>
            </w:pPr>
            <w:r w:rsidRPr="003D6342">
              <w:rPr>
                <w:rFonts w:ascii="Calibri" w:eastAsia="宋体" w:hAnsi="Calibri" w:cs="Times New Roman"/>
              </w:rPr>
              <w:t> </w:t>
            </w:r>
          </w:p>
          <w:p w:rsidR="003D6342" w:rsidRPr="003D6342" w:rsidRDefault="003D6342" w:rsidP="003D6342">
            <w:pPr>
              <w:jc w:val="left"/>
              <w:rPr>
                <w:rFonts w:ascii="Calibri" w:eastAsia="宋体" w:hAnsi="Calibri" w:cs="Times New Roman"/>
              </w:rPr>
            </w:pPr>
            <w:r w:rsidRPr="003D6342">
              <w:rPr>
                <w:rFonts w:ascii="Calibri" w:eastAsia="宋体" w:hAnsi="Calibri" w:cs="Times New Roman"/>
              </w:rPr>
              <w:t> </w:t>
            </w:r>
          </w:p>
          <w:p w:rsidR="003D6342" w:rsidRPr="003D6342" w:rsidRDefault="003D6342" w:rsidP="003D6342">
            <w:pPr>
              <w:jc w:val="left"/>
              <w:rPr>
                <w:rFonts w:ascii="Calibri" w:eastAsia="宋体" w:hAnsi="Calibri" w:cs="Times New Roman"/>
              </w:rPr>
            </w:pPr>
            <w:r w:rsidRPr="003D6342">
              <w:rPr>
                <w:rFonts w:ascii="Calibri" w:eastAsia="宋体" w:hAnsi="Calibri" w:cs="Times New Roman"/>
              </w:rPr>
              <w:t> </w:t>
            </w:r>
          </w:p>
          <w:p w:rsidR="003D6342" w:rsidRPr="003D6342" w:rsidRDefault="003D6342" w:rsidP="003D6342">
            <w:pPr>
              <w:ind w:firstLineChars="2107" w:firstLine="4425"/>
              <w:jc w:val="left"/>
              <w:rPr>
                <w:rFonts w:ascii="Calibri" w:eastAsia="宋体" w:hAnsi="Calibri" w:cs="Times New Roman"/>
              </w:rPr>
            </w:pPr>
          </w:p>
          <w:p w:rsidR="003D6342" w:rsidRPr="003D6342" w:rsidRDefault="003D6342" w:rsidP="003D6342">
            <w:pPr>
              <w:ind w:firstLineChars="2107" w:firstLine="4425"/>
              <w:jc w:val="left"/>
              <w:rPr>
                <w:rFonts w:ascii="Calibri" w:eastAsia="宋体" w:hAnsi="Calibri" w:cs="Times New Roman"/>
              </w:rPr>
            </w:pPr>
          </w:p>
          <w:p w:rsidR="003D6342" w:rsidRPr="003D6342" w:rsidRDefault="003D6342" w:rsidP="003D6342">
            <w:pPr>
              <w:ind w:firstLineChars="2107" w:firstLine="4425"/>
              <w:jc w:val="left"/>
              <w:rPr>
                <w:rFonts w:ascii="Calibri" w:eastAsia="宋体" w:hAnsi="Calibri" w:cs="Times New Roman"/>
              </w:rPr>
            </w:pPr>
          </w:p>
          <w:p w:rsidR="003D6342" w:rsidRPr="003D6342" w:rsidRDefault="003D6342" w:rsidP="003D6342">
            <w:pPr>
              <w:ind w:firstLineChars="2107" w:firstLine="4425"/>
              <w:jc w:val="left"/>
              <w:rPr>
                <w:rFonts w:ascii="Calibri" w:eastAsia="宋体" w:hAnsi="Calibri" w:cs="Times New Roman"/>
              </w:rPr>
            </w:pPr>
            <w:r w:rsidRPr="003D6342">
              <w:rPr>
                <w:rFonts w:ascii="Calibri" w:eastAsia="宋体" w:hAnsi="Calibri" w:cs="Times New Roman" w:hint="eastAsia"/>
              </w:rPr>
              <w:t>签字：</w:t>
            </w:r>
          </w:p>
          <w:p w:rsidR="003D6342" w:rsidRPr="003D6342" w:rsidRDefault="003D6342" w:rsidP="003D6342">
            <w:pPr>
              <w:ind w:firstLine="3795"/>
              <w:jc w:val="left"/>
              <w:rPr>
                <w:rFonts w:ascii="Calibri" w:eastAsia="宋体" w:hAnsi="Calibri" w:cs="Times New Roman"/>
              </w:rPr>
            </w:pPr>
            <w:r w:rsidRPr="003D6342">
              <w:rPr>
                <w:rFonts w:ascii="Calibri" w:eastAsia="宋体" w:hAnsi="Calibri" w:cs="Times New Roman"/>
              </w:rPr>
              <w:t xml:space="preserve">         </w:t>
            </w:r>
            <w:r w:rsidRPr="003D6342">
              <w:rPr>
                <w:rFonts w:ascii="Calibri" w:eastAsia="宋体" w:hAnsi="Calibri" w:cs="Times New Roman" w:hint="eastAsia"/>
              </w:rPr>
              <w:t xml:space="preserve">     </w:t>
            </w:r>
            <w:r w:rsidRPr="003D6342">
              <w:rPr>
                <w:rFonts w:ascii="Calibri" w:eastAsia="宋体" w:hAnsi="Calibri" w:cs="Times New Roman" w:hint="eastAsia"/>
              </w:rPr>
              <w:t>年</w:t>
            </w:r>
            <w:r w:rsidRPr="003D6342">
              <w:rPr>
                <w:rFonts w:ascii="Calibri" w:eastAsia="宋体" w:hAnsi="Calibri" w:cs="Times New Roman"/>
              </w:rPr>
              <w:t xml:space="preserve">     </w:t>
            </w:r>
            <w:r w:rsidRPr="003D6342">
              <w:rPr>
                <w:rFonts w:ascii="Calibri" w:eastAsia="宋体" w:hAnsi="Calibri" w:cs="Times New Roman" w:hint="eastAsia"/>
              </w:rPr>
              <w:t>月</w:t>
            </w:r>
            <w:r w:rsidRPr="003D6342">
              <w:rPr>
                <w:rFonts w:ascii="Calibri" w:eastAsia="宋体" w:hAnsi="Calibri" w:cs="Times New Roman"/>
              </w:rPr>
              <w:t xml:space="preserve">     </w:t>
            </w:r>
            <w:r w:rsidRPr="003D6342">
              <w:rPr>
                <w:rFonts w:ascii="Calibri" w:eastAsia="宋体" w:hAnsi="Calibri" w:cs="Times New Roman" w:hint="eastAsia"/>
              </w:rPr>
              <w:t>日</w:t>
            </w:r>
            <w:r w:rsidRPr="003D6342">
              <w:rPr>
                <w:rFonts w:ascii="Calibri" w:eastAsia="宋体" w:hAnsi="Calibri" w:cs="Times New Roman"/>
              </w:rPr>
              <w:t xml:space="preserve">                                    </w:t>
            </w:r>
          </w:p>
        </w:tc>
      </w:tr>
      <w:tr w:rsidR="003D6342" w:rsidRPr="003D6342" w:rsidTr="00BF717D">
        <w:trPr>
          <w:trHeight w:val="2623"/>
          <w:jc w:val="center"/>
        </w:trPr>
        <w:tc>
          <w:tcPr>
            <w:tcW w:w="1308" w:type="dxa"/>
            <w:gridSpan w:val="2"/>
            <w:tcBorders>
              <w:top w:val="single" w:sz="4" w:space="0" w:color="auto"/>
              <w:left w:val="single" w:sz="4" w:space="0" w:color="auto"/>
              <w:bottom w:val="single" w:sz="4" w:space="0" w:color="auto"/>
              <w:right w:val="single" w:sz="4" w:space="0" w:color="auto"/>
            </w:tcBorders>
            <w:vAlign w:val="center"/>
          </w:tcPr>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学校</w:t>
            </w:r>
          </w:p>
          <w:p w:rsidR="003D6342" w:rsidRPr="003D6342" w:rsidRDefault="003D6342" w:rsidP="003D6342">
            <w:pPr>
              <w:jc w:val="center"/>
              <w:rPr>
                <w:rFonts w:ascii="Calibri" w:eastAsia="宋体" w:hAnsi="Calibri" w:cs="Times New Roman"/>
              </w:rPr>
            </w:pPr>
            <w:r w:rsidRPr="003D6342">
              <w:rPr>
                <w:rFonts w:ascii="Calibri" w:eastAsia="宋体" w:hAnsi="Calibri" w:cs="Times New Roman" w:hint="eastAsia"/>
              </w:rPr>
              <w:t>意见</w:t>
            </w:r>
          </w:p>
        </w:tc>
        <w:tc>
          <w:tcPr>
            <w:tcW w:w="7286" w:type="dxa"/>
            <w:gridSpan w:val="4"/>
            <w:tcBorders>
              <w:top w:val="single" w:sz="4" w:space="0" w:color="auto"/>
              <w:left w:val="single" w:sz="4" w:space="0" w:color="auto"/>
              <w:bottom w:val="single" w:sz="4" w:space="0" w:color="auto"/>
              <w:right w:val="single" w:sz="4" w:space="0" w:color="auto"/>
            </w:tcBorders>
          </w:tcPr>
          <w:p w:rsidR="003D6342" w:rsidRPr="003D6342" w:rsidRDefault="003D6342" w:rsidP="003D6342">
            <w:pPr>
              <w:jc w:val="left"/>
              <w:rPr>
                <w:rFonts w:ascii="Calibri" w:eastAsia="宋体" w:hAnsi="Calibri" w:cs="Times New Roman"/>
              </w:rPr>
            </w:pPr>
            <w:r w:rsidRPr="003D6342">
              <w:rPr>
                <w:rFonts w:ascii="Calibri" w:eastAsia="宋体" w:hAnsi="Calibri" w:cs="Times New Roman"/>
              </w:rPr>
              <w:t> </w:t>
            </w:r>
          </w:p>
          <w:p w:rsidR="003D6342" w:rsidRPr="003D6342" w:rsidRDefault="003D6342" w:rsidP="003D6342">
            <w:pPr>
              <w:jc w:val="left"/>
              <w:rPr>
                <w:rFonts w:ascii="Calibri" w:eastAsia="宋体" w:hAnsi="Calibri" w:cs="Times New Roman"/>
              </w:rPr>
            </w:pPr>
            <w:r w:rsidRPr="003D6342">
              <w:rPr>
                <w:rFonts w:ascii="Calibri" w:eastAsia="宋体" w:hAnsi="Calibri" w:cs="Times New Roman"/>
              </w:rPr>
              <w:t> </w:t>
            </w:r>
          </w:p>
          <w:p w:rsidR="003D6342" w:rsidRPr="003D6342" w:rsidRDefault="003D6342" w:rsidP="003D6342">
            <w:pPr>
              <w:jc w:val="left"/>
              <w:rPr>
                <w:rFonts w:ascii="Calibri" w:eastAsia="宋体" w:hAnsi="Calibri" w:cs="Times New Roman"/>
              </w:rPr>
            </w:pPr>
            <w:r w:rsidRPr="003D6342">
              <w:rPr>
                <w:rFonts w:ascii="Calibri" w:eastAsia="宋体" w:hAnsi="Calibri" w:cs="Times New Roman"/>
              </w:rPr>
              <w:t> </w:t>
            </w:r>
          </w:p>
          <w:p w:rsidR="003D6342" w:rsidRPr="003D6342" w:rsidRDefault="003D6342" w:rsidP="003D6342">
            <w:pPr>
              <w:jc w:val="left"/>
              <w:rPr>
                <w:rFonts w:ascii="Calibri" w:eastAsia="宋体" w:hAnsi="Calibri" w:cs="Times New Roman"/>
              </w:rPr>
            </w:pPr>
          </w:p>
          <w:p w:rsidR="003D6342" w:rsidRPr="003D6342" w:rsidRDefault="003D6342" w:rsidP="003D6342">
            <w:pPr>
              <w:ind w:firstLineChars="2107" w:firstLine="4425"/>
              <w:jc w:val="left"/>
              <w:rPr>
                <w:rFonts w:ascii="Calibri" w:eastAsia="宋体" w:hAnsi="Calibri" w:cs="Times New Roman"/>
              </w:rPr>
            </w:pPr>
          </w:p>
          <w:p w:rsidR="003D6342" w:rsidRPr="003D6342" w:rsidRDefault="003D6342" w:rsidP="003D6342">
            <w:pPr>
              <w:ind w:firstLineChars="2107" w:firstLine="4425"/>
              <w:jc w:val="left"/>
              <w:rPr>
                <w:rFonts w:ascii="Calibri" w:eastAsia="宋体" w:hAnsi="Calibri" w:cs="Times New Roman"/>
              </w:rPr>
            </w:pPr>
          </w:p>
          <w:p w:rsidR="003D6342" w:rsidRPr="003D6342" w:rsidRDefault="003D6342" w:rsidP="003D6342">
            <w:pPr>
              <w:ind w:firstLineChars="2107" w:firstLine="4425"/>
              <w:jc w:val="left"/>
              <w:rPr>
                <w:rFonts w:ascii="Calibri" w:eastAsia="宋体" w:hAnsi="Calibri" w:cs="Times New Roman"/>
              </w:rPr>
            </w:pPr>
            <w:r w:rsidRPr="003D6342">
              <w:rPr>
                <w:rFonts w:ascii="Calibri" w:eastAsia="宋体" w:hAnsi="Calibri" w:cs="Times New Roman"/>
              </w:rPr>
              <w:t> </w:t>
            </w:r>
            <w:r w:rsidRPr="003D6342">
              <w:rPr>
                <w:rFonts w:ascii="Calibri" w:eastAsia="宋体" w:hAnsi="Calibri" w:cs="Times New Roman" w:hint="eastAsia"/>
              </w:rPr>
              <w:t>签字：</w:t>
            </w:r>
          </w:p>
          <w:p w:rsidR="003D6342" w:rsidRPr="003D6342" w:rsidRDefault="003D6342" w:rsidP="003D6342">
            <w:pPr>
              <w:jc w:val="left"/>
              <w:rPr>
                <w:rFonts w:ascii="Calibri" w:eastAsia="宋体" w:hAnsi="Calibri" w:cs="Times New Roman"/>
              </w:rPr>
            </w:pPr>
            <w:r w:rsidRPr="003D6342">
              <w:rPr>
                <w:rFonts w:ascii="Calibri" w:eastAsia="宋体" w:hAnsi="Calibri" w:cs="Times New Roman"/>
              </w:rPr>
              <w:t xml:space="preserve">         </w:t>
            </w:r>
            <w:r w:rsidRPr="003D6342">
              <w:rPr>
                <w:rFonts w:ascii="Calibri" w:eastAsia="宋体" w:hAnsi="Calibri" w:cs="Times New Roman" w:hint="eastAsia"/>
              </w:rPr>
              <w:t xml:space="preserve">                                         </w:t>
            </w:r>
            <w:r w:rsidRPr="003D6342">
              <w:rPr>
                <w:rFonts w:ascii="Calibri" w:eastAsia="宋体" w:hAnsi="Calibri" w:cs="Times New Roman" w:hint="eastAsia"/>
              </w:rPr>
              <w:t>年</w:t>
            </w:r>
            <w:r w:rsidRPr="003D6342">
              <w:rPr>
                <w:rFonts w:ascii="Calibri" w:eastAsia="宋体" w:hAnsi="Calibri" w:cs="Times New Roman"/>
              </w:rPr>
              <w:t xml:space="preserve">     </w:t>
            </w:r>
            <w:r w:rsidRPr="003D6342">
              <w:rPr>
                <w:rFonts w:ascii="Calibri" w:eastAsia="宋体" w:hAnsi="Calibri" w:cs="Times New Roman" w:hint="eastAsia"/>
              </w:rPr>
              <w:t>月</w:t>
            </w:r>
            <w:r w:rsidRPr="003D6342">
              <w:rPr>
                <w:rFonts w:ascii="Calibri" w:eastAsia="宋体" w:hAnsi="Calibri" w:cs="Times New Roman"/>
              </w:rPr>
              <w:t xml:space="preserve">     </w:t>
            </w:r>
            <w:r w:rsidRPr="003D6342">
              <w:rPr>
                <w:rFonts w:ascii="Calibri" w:eastAsia="宋体" w:hAnsi="Calibri" w:cs="Times New Roman" w:hint="eastAsia"/>
              </w:rPr>
              <w:t>日</w:t>
            </w:r>
            <w:r w:rsidRPr="003D6342">
              <w:rPr>
                <w:rFonts w:ascii="Calibri" w:eastAsia="宋体" w:hAnsi="Calibri" w:cs="Times New Roman"/>
              </w:rPr>
              <w:t xml:space="preserve"> </w:t>
            </w:r>
          </w:p>
        </w:tc>
      </w:tr>
    </w:tbl>
    <w:p w:rsidR="003D6342" w:rsidRPr="003D6342" w:rsidRDefault="003D6342" w:rsidP="003D6342">
      <w:pPr>
        <w:rPr>
          <w:rFonts w:ascii="Calibri" w:eastAsia="宋体" w:hAnsi="Calibri" w:cs="Times New Roman"/>
        </w:rPr>
      </w:pPr>
    </w:p>
    <w:p w:rsidR="003D6342" w:rsidRPr="003D6342" w:rsidRDefault="003D6342" w:rsidP="003D6342">
      <w:pPr>
        <w:spacing w:afterLines="100" w:after="240" w:line="380" w:lineRule="exact"/>
        <w:rPr>
          <w:rFonts w:ascii="仿宋_GB2312" w:eastAsia="宋体" w:hAnsi="Calibri" w:cs="Times New Roman"/>
          <w:color w:val="000000"/>
          <w:sz w:val="30"/>
          <w:szCs w:val="30"/>
        </w:rPr>
      </w:pPr>
    </w:p>
    <w:p w:rsidR="003D6342" w:rsidRDefault="003D6342" w:rsidP="003D6342">
      <w:pPr>
        <w:spacing w:afterLines="100" w:after="240" w:line="380" w:lineRule="exact"/>
        <w:rPr>
          <w:rFonts w:ascii="仿宋_GB2312" w:eastAsia="宋体" w:hAnsi="Calibri" w:cs="Times New Roman"/>
          <w:color w:val="000000"/>
          <w:sz w:val="30"/>
          <w:szCs w:val="30"/>
        </w:rPr>
        <w:sectPr w:rsidR="003D6342" w:rsidSect="00835AA3">
          <w:footerReference w:type="default" r:id="rId8"/>
          <w:pgSz w:w="11906" w:h="16838" w:code="9"/>
          <w:pgMar w:top="2041" w:right="1588" w:bottom="2041" w:left="1588" w:header="851" w:footer="992" w:gutter="0"/>
          <w:cols w:space="425"/>
          <w:docGrid w:linePitch="312"/>
        </w:sectPr>
      </w:pPr>
    </w:p>
    <w:tbl>
      <w:tblPr>
        <w:tblW w:w="14967" w:type="dxa"/>
        <w:tblInd w:w="93" w:type="dxa"/>
        <w:tblLook w:val="04A0" w:firstRow="1" w:lastRow="0" w:firstColumn="1" w:lastColumn="0" w:noHBand="0" w:noVBand="1"/>
      </w:tblPr>
      <w:tblGrid>
        <w:gridCol w:w="632"/>
        <w:gridCol w:w="2335"/>
        <w:gridCol w:w="1400"/>
        <w:gridCol w:w="1236"/>
        <w:gridCol w:w="1825"/>
        <w:gridCol w:w="1026"/>
        <w:gridCol w:w="1410"/>
        <w:gridCol w:w="1418"/>
        <w:gridCol w:w="1701"/>
        <w:gridCol w:w="1984"/>
      </w:tblGrid>
      <w:tr w:rsidR="003D6342" w:rsidRPr="003D6342" w:rsidTr="00BF717D">
        <w:trPr>
          <w:trHeight w:val="525"/>
        </w:trPr>
        <w:tc>
          <w:tcPr>
            <w:tcW w:w="14967" w:type="dxa"/>
            <w:gridSpan w:val="10"/>
            <w:tcBorders>
              <w:top w:val="nil"/>
              <w:left w:val="nil"/>
              <w:bottom w:val="nil"/>
              <w:right w:val="nil"/>
            </w:tcBorders>
            <w:shd w:val="clear" w:color="auto" w:fill="auto"/>
            <w:vAlign w:val="center"/>
          </w:tcPr>
          <w:p w:rsidR="003D6342" w:rsidRPr="003D6342" w:rsidRDefault="003D6342" w:rsidP="003D6342">
            <w:pPr>
              <w:snapToGrid w:val="0"/>
              <w:jc w:val="left"/>
              <w:rPr>
                <w:rFonts w:ascii="宋体" w:eastAsia="宋体" w:hAnsi="宋体" w:cs="Times New Roman"/>
                <w:bCs/>
                <w:sz w:val="28"/>
                <w:szCs w:val="28"/>
              </w:rPr>
            </w:pPr>
            <w:r>
              <w:lastRenderedPageBreak/>
              <w:br w:type="page"/>
            </w:r>
            <w:r w:rsidRPr="003D6342">
              <w:rPr>
                <w:rFonts w:ascii="宋体" w:eastAsia="宋体" w:hAnsi="宋体" w:cs="Times New Roman" w:hint="eastAsia"/>
                <w:bCs/>
                <w:sz w:val="28"/>
                <w:szCs w:val="28"/>
              </w:rPr>
              <w:t>附件2：</w:t>
            </w:r>
          </w:p>
        </w:tc>
      </w:tr>
      <w:tr w:rsidR="003D6342" w:rsidRPr="003D6342" w:rsidTr="00BF717D">
        <w:trPr>
          <w:trHeight w:val="525"/>
        </w:trPr>
        <w:tc>
          <w:tcPr>
            <w:tcW w:w="14967" w:type="dxa"/>
            <w:gridSpan w:val="10"/>
            <w:tcBorders>
              <w:top w:val="nil"/>
              <w:left w:val="nil"/>
              <w:bottom w:val="nil"/>
              <w:right w:val="nil"/>
            </w:tcBorders>
            <w:shd w:val="clear" w:color="auto" w:fill="auto"/>
            <w:vAlign w:val="center"/>
          </w:tcPr>
          <w:p w:rsidR="003D6342" w:rsidRPr="003D6342" w:rsidRDefault="003D6342" w:rsidP="003D6342">
            <w:pPr>
              <w:widowControl/>
              <w:jc w:val="center"/>
              <w:rPr>
                <w:rFonts w:ascii="宋体" w:eastAsia="宋体" w:hAnsi="宋体" w:cs="宋体"/>
                <w:b/>
                <w:bCs/>
                <w:kern w:val="0"/>
                <w:sz w:val="32"/>
                <w:szCs w:val="32"/>
              </w:rPr>
            </w:pPr>
            <w:bookmarkStart w:id="2" w:name="RANGE!A1"/>
            <w:r w:rsidRPr="003D6342">
              <w:rPr>
                <w:rFonts w:ascii="宋体" w:eastAsia="宋体" w:hAnsi="宋体" w:cs="宋体" w:hint="eastAsia"/>
                <w:b/>
                <w:bCs/>
                <w:kern w:val="0"/>
                <w:sz w:val="32"/>
                <w:szCs w:val="32"/>
              </w:rPr>
              <w:t>盐城工学院开放实验项目申报情况汇总表</w:t>
            </w:r>
            <w:bookmarkEnd w:id="2"/>
          </w:p>
        </w:tc>
      </w:tr>
      <w:tr w:rsidR="003D6342" w:rsidRPr="003D6342" w:rsidTr="00BF717D">
        <w:trPr>
          <w:trHeight w:val="555"/>
        </w:trPr>
        <w:tc>
          <w:tcPr>
            <w:tcW w:w="8454" w:type="dxa"/>
            <w:gridSpan w:val="6"/>
            <w:tcBorders>
              <w:top w:val="nil"/>
              <w:left w:val="nil"/>
              <w:bottom w:val="single" w:sz="8" w:space="0" w:color="auto"/>
              <w:right w:val="nil"/>
            </w:tcBorders>
            <w:shd w:val="clear" w:color="auto" w:fill="auto"/>
            <w:vAlign w:val="center"/>
          </w:tcPr>
          <w:p w:rsidR="003D6342" w:rsidRPr="003D6342" w:rsidRDefault="003D6342" w:rsidP="003D6342">
            <w:pPr>
              <w:widowControl/>
              <w:jc w:val="left"/>
              <w:rPr>
                <w:rFonts w:ascii="宋体" w:eastAsia="宋体" w:hAnsi="宋体" w:cs="宋体"/>
                <w:kern w:val="0"/>
                <w:szCs w:val="21"/>
              </w:rPr>
            </w:pPr>
            <w:r w:rsidRPr="003D6342">
              <w:rPr>
                <w:rFonts w:ascii="Times New Roman" w:eastAsia="宋体" w:hAnsi="Times New Roman" w:cs="Times New Roman"/>
                <w:kern w:val="0"/>
                <w:szCs w:val="21"/>
              </w:rPr>
              <w:t xml:space="preserve"> </w:t>
            </w:r>
            <w:r w:rsidRPr="003D6342">
              <w:rPr>
                <w:rFonts w:ascii="宋体" w:eastAsia="宋体" w:hAnsi="宋体" w:cs="宋体" w:hint="eastAsia"/>
                <w:kern w:val="0"/>
                <w:szCs w:val="21"/>
              </w:rPr>
              <w:t>实验中心名称：</w:t>
            </w:r>
            <w:r w:rsidRPr="003D6342">
              <w:rPr>
                <w:rFonts w:ascii="Times New Roman" w:eastAsia="宋体" w:hAnsi="Times New Roman" w:cs="Times New Roman"/>
                <w:kern w:val="0"/>
                <w:szCs w:val="21"/>
              </w:rPr>
              <w:t xml:space="preserve">                     </w:t>
            </w:r>
          </w:p>
        </w:tc>
        <w:tc>
          <w:tcPr>
            <w:tcW w:w="6513" w:type="dxa"/>
            <w:gridSpan w:val="4"/>
            <w:tcBorders>
              <w:top w:val="nil"/>
              <w:left w:val="nil"/>
              <w:bottom w:val="single" w:sz="8" w:space="0" w:color="auto"/>
              <w:right w:val="nil"/>
            </w:tcBorders>
            <w:shd w:val="clear" w:color="auto" w:fill="auto"/>
            <w:vAlign w:val="center"/>
          </w:tcPr>
          <w:p w:rsidR="003D6342" w:rsidRPr="003D6342" w:rsidRDefault="003D6342" w:rsidP="003D6342">
            <w:pPr>
              <w:widowControl/>
              <w:rPr>
                <w:rFonts w:ascii="宋体" w:eastAsia="宋体" w:hAnsi="宋体" w:cs="宋体"/>
                <w:kern w:val="0"/>
                <w:szCs w:val="21"/>
              </w:rPr>
            </w:pPr>
            <w:r w:rsidRPr="003D6342">
              <w:rPr>
                <w:rFonts w:ascii="宋体" w:eastAsia="宋体" w:hAnsi="宋体" w:cs="宋体" w:hint="eastAsia"/>
                <w:kern w:val="0"/>
                <w:szCs w:val="21"/>
              </w:rPr>
              <w:t>填表人：</w:t>
            </w:r>
            <w:r w:rsidRPr="003D6342">
              <w:rPr>
                <w:rFonts w:ascii="Times New Roman" w:eastAsia="宋体" w:hAnsi="Times New Roman" w:cs="Times New Roman"/>
                <w:kern w:val="0"/>
                <w:szCs w:val="21"/>
              </w:rPr>
              <w:t xml:space="preserve">         </w:t>
            </w:r>
            <w:r w:rsidRPr="003D6342">
              <w:rPr>
                <w:rFonts w:ascii="宋体" w:eastAsia="宋体" w:hAnsi="宋体" w:cs="宋体" w:hint="eastAsia"/>
                <w:kern w:val="0"/>
                <w:szCs w:val="21"/>
              </w:rPr>
              <w:t>联系电话：</w:t>
            </w:r>
            <w:r w:rsidRPr="003D6342">
              <w:rPr>
                <w:rFonts w:ascii="Times New Roman" w:eastAsia="宋体" w:hAnsi="Times New Roman" w:cs="Times New Roman"/>
                <w:kern w:val="0"/>
                <w:szCs w:val="21"/>
              </w:rPr>
              <w:t xml:space="preserve">         </w:t>
            </w:r>
            <w:r w:rsidRPr="003D6342">
              <w:rPr>
                <w:rFonts w:ascii="宋体" w:eastAsia="宋体" w:hAnsi="宋体" w:cs="宋体" w:hint="eastAsia"/>
                <w:kern w:val="0"/>
                <w:szCs w:val="21"/>
              </w:rPr>
              <w:t>填表日期：</w:t>
            </w:r>
          </w:p>
        </w:tc>
      </w:tr>
      <w:tr w:rsidR="003D6342" w:rsidRPr="003D6342" w:rsidTr="00BF717D">
        <w:trPr>
          <w:trHeight w:val="600"/>
        </w:trPr>
        <w:tc>
          <w:tcPr>
            <w:tcW w:w="632" w:type="dxa"/>
            <w:tcBorders>
              <w:top w:val="nil"/>
              <w:left w:val="single" w:sz="8" w:space="0" w:color="auto"/>
              <w:bottom w:val="nil"/>
              <w:right w:val="single" w:sz="8" w:space="0" w:color="auto"/>
            </w:tcBorders>
            <w:shd w:val="clear" w:color="auto" w:fill="auto"/>
            <w:vAlign w:val="center"/>
          </w:tcPr>
          <w:p w:rsidR="003D6342" w:rsidRPr="003D6342" w:rsidRDefault="003D6342" w:rsidP="003D6342">
            <w:pPr>
              <w:widowControl/>
              <w:jc w:val="center"/>
              <w:rPr>
                <w:rFonts w:ascii="宋体" w:eastAsia="宋体" w:hAnsi="宋体" w:cs="宋体"/>
                <w:kern w:val="0"/>
                <w:szCs w:val="21"/>
              </w:rPr>
            </w:pPr>
            <w:r w:rsidRPr="003D6342">
              <w:rPr>
                <w:rFonts w:ascii="宋体" w:eastAsia="宋体" w:hAnsi="宋体" w:cs="宋体" w:hint="eastAsia"/>
                <w:kern w:val="0"/>
                <w:szCs w:val="21"/>
              </w:rPr>
              <w:t>序号</w:t>
            </w:r>
          </w:p>
        </w:tc>
        <w:tc>
          <w:tcPr>
            <w:tcW w:w="2335" w:type="dxa"/>
            <w:tcBorders>
              <w:top w:val="nil"/>
              <w:left w:val="nil"/>
              <w:bottom w:val="nil"/>
              <w:right w:val="single" w:sz="8" w:space="0" w:color="auto"/>
            </w:tcBorders>
            <w:shd w:val="clear" w:color="auto" w:fill="auto"/>
            <w:vAlign w:val="center"/>
          </w:tcPr>
          <w:p w:rsidR="003D6342" w:rsidRPr="003D6342" w:rsidRDefault="003D6342" w:rsidP="003D6342">
            <w:pPr>
              <w:widowControl/>
              <w:jc w:val="center"/>
              <w:rPr>
                <w:rFonts w:ascii="宋体" w:eastAsia="宋体" w:hAnsi="宋体" w:cs="宋体"/>
                <w:kern w:val="0"/>
                <w:szCs w:val="21"/>
              </w:rPr>
            </w:pPr>
            <w:r w:rsidRPr="003D6342">
              <w:rPr>
                <w:rFonts w:ascii="宋体" w:eastAsia="宋体" w:hAnsi="宋体" w:cs="宋体" w:hint="eastAsia"/>
                <w:kern w:val="0"/>
                <w:szCs w:val="21"/>
              </w:rPr>
              <w:t>实验项目名称</w:t>
            </w:r>
          </w:p>
        </w:tc>
        <w:tc>
          <w:tcPr>
            <w:tcW w:w="1400" w:type="dxa"/>
            <w:tcBorders>
              <w:top w:val="nil"/>
              <w:left w:val="nil"/>
              <w:bottom w:val="nil"/>
              <w:right w:val="single" w:sz="8" w:space="0" w:color="auto"/>
            </w:tcBorders>
            <w:shd w:val="clear" w:color="auto" w:fill="auto"/>
            <w:vAlign w:val="center"/>
          </w:tcPr>
          <w:p w:rsidR="003D6342" w:rsidRPr="003D6342" w:rsidRDefault="003D6342" w:rsidP="003D6342">
            <w:pPr>
              <w:widowControl/>
              <w:jc w:val="center"/>
              <w:rPr>
                <w:rFonts w:ascii="宋体" w:eastAsia="宋体" w:hAnsi="宋体" w:cs="宋体"/>
                <w:kern w:val="0"/>
                <w:szCs w:val="21"/>
              </w:rPr>
            </w:pPr>
            <w:r w:rsidRPr="003D6342">
              <w:rPr>
                <w:rFonts w:ascii="宋体" w:eastAsia="宋体" w:hAnsi="宋体" w:cs="宋体" w:hint="eastAsia"/>
                <w:kern w:val="0"/>
                <w:szCs w:val="21"/>
              </w:rPr>
              <w:t>项目类型</w:t>
            </w:r>
          </w:p>
        </w:tc>
        <w:tc>
          <w:tcPr>
            <w:tcW w:w="1236" w:type="dxa"/>
            <w:tcBorders>
              <w:top w:val="nil"/>
              <w:left w:val="nil"/>
              <w:bottom w:val="nil"/>
              <w:right w:val="single" w:sz="8" w:space="0" w:color="auto"/>
            </w:tcBorders>
            <w:shd w:val="clear" w:color="auto" w:fill="auto"/>
            <w:vAlign w:val="center"/>
          </w:tcPr>
          <w:p w:rsidR="003D6342" w:rsidRPr="003D6342" w:rsidRDefault="003D6342" w:rsidP="003D6342">
            <w:pPr>
              <w:widowControl/>
              <w:jc w:val="center"/>
              <w:rPr>
                <w:rFonts w:ascii="宋体" w:eastAsia="宋体" w:hAnsi="宋体" w:cs="宋体"/>
                <w:kern w:val="0"/>
                <w:szCs w:val="21"/>
              </w:rPr>
            </w:pPr>
            <w:r w:rsidRPr="003D6342">
              <w:rPr>
                <w:rFonts w:ascii="宋体" w:eastAsia="宋体" w:hAnsi="宋体" w:cs="宋体" w:hint="eastAsia"/>
                <w:kern w:val="0"/>
                <w:szCs w:val="21"/>
              </w:rPr>
              <w:t>开放形式</w:t>
            </w:r>
          </w:p>
        </w:tc>
        <w:tc>
          <w:tcPr>
            <w:tcW w:w="1825" w:type="dxa"/>
            <w:tcBorders>
              <w:top w:val="nil"/>
              <w:left w:val="nil"/>
              <w:bottom w:val="nil"/>
              <w:right w:val="single" w:sz="8" w:space="0" w:color="auto"/>
            </w:tcBorders>
            <w:shd w:val="clear" w:color="auto" w:fill="auto"/>
            <w:vAlign w:val="center"/>
          </w:tcPr>
          <w:p w:rsidR="003D6342" w:rsidRPr="003D6342" w:rsidRDefault="003D6342" w:rsidP="003D6342">
            <w:pPr>
              <w:widowControl/>
              <w:jc w:val="center"/>
              <w:rPr>
                <w:rFonts w:ascii="宋体" w:eastAsia="宋体" w:hAnsi="宋体" w:cs="宋体"/>
                <w:kern w:val="0"/>
                <w:szCs w:val="21"/>
              </w:rPr>
            </w:pPr>
            <w:r w:rsidRPr="003D6342">
              <w:rPr>
                <w:rFonts w:ascii="宋体" w:eastAsia="宋体" w:hAnsi="宋体" w:cs="宋体" w:hint="eastAsia"/>
                <w:kern w:val="0"/>
                <w:szCs w:val="21"/>
              </w:rPr>
              <w:t>实验室名称、地点（确定到房号）</w:t>
            </w:r>
          </w:p>
        </w:tc>
        <w:tc>
          <w:tcPr>
            <w:tcW w:w="1026" w:type="dxa"/>
            <w:tcBorders>
              <w:top w:val="nil"/>
              <w:left w:val="nil"/>
              <w:bottom w:val="nil"/>
              <w:right w:val="single" w:sz="8" w:space="0" w:color="auto"/>
            </w:tcBorders>
            <w:shd w:val="clear" w:color="auto" w:fill="auto"/>
            <w:vAlign w:val="center"/>
          </w:tcPr>
          <w:p w:rsidR="003D6342" w:rsidRPr="003D6342" w:rsidRDefault="003D6342" w:rsidP="003D6342">
            <w:pPr>
              <w:widowControl/>
              <w:jc w:val="center"/>
              <w:rPr>
                <w:rFonts w:ascii="宋体" w:eastAsia="宋体" w:hAnsi="宋体" w:cs="宋体"/>
                <w:kern w:val="0"/>
                <w:szCs w:val="21"/>
              </w:rPr>
            </w:pPr>
            <w:r w:rsidRPr="003D6342">
              <w:rPr>
                <w:rFonts w:ascii="宋体" w:eastAsia="宋体" w:hAnsi="宋体" w:cs="宋体" w:hint="eastAsia"/>
                <w:kern w:val="0"/>
                <w:szCs w:val="21"/>
              </w:rPr>
              <w:t>实验学时</w:t>
            </w:r>
          </w:p>
        </w:tc>
        <w:tc>
          <w:tcPr>
            <w:tcW w:w="1410" w:type="dxa"/>
            <w:tcBorders>
              <w:top w:val="nil"/>
              <w:left w:val="nil"/>
              <w:bottom w:val="nil"/>
              <w:right w:val="single" w:sz="8" w:space="0" w:color="auto"/>
            </w:tcBorders>
            <w:shd w:val="clear" w:color="auto" w:fill="auto"/>
            <w:vAlign w:val="center"/>
          </w:tcPr>
          <w:p w:rsidR="003D6342" w:rsidRPr="003D6342" w:rsidRDefault="003D6342" w:rsidP="003D6342">
            <w:pPr>
              <w:widowControl/>
              <w:jc w:val="center"/>
              <w:rPr>
                <w:rFonts w:ascii="宋体" w:eastAsia="宋体" w:hAnsi="宋体" w:cs="宋体"/>
                <w:kern w:val="0"/>
                <w:szCs w:val="21"/>
              </w:rPr>
            </w:pPr>
            <w:r w:rsidRPr="003D6342">
              <w:rPr>
                <w:rFonts w:ascii="宋体" w:eastAsia="宋体" w:hAnsi="宋体" w:cs="宋体" w:hint="eastAsia"/>
                <w:kern w:val="0"/>
                <w:szCs w:val="21"/>
              </w:rPr>
              <w:t>指导教师</w:t>
            </w:r>
          </w:p>
        </w:tc>
        <w:tc>
          <w:tcPr>
            <w:tcW w:w="1418" w:type="dxa"/>
            <w:tcBorders>
              <w:top w:val="nil"/>
              <w:left w:val="nil"/>
              <w:bottom w:val="nil"/>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r w:rsidRPr="003D6342">
              <w:rPr>
                <w:rFonts w:ascii="宋体" w:eastAsia="宋体" w:hAnsi="宋体" w:cs="宋体" w:hint="eastAsia"/>
                <w:kern w:val="0"/>
                <w:szCs w:val="21"/>
              </w:rPr>
              <w:t>计划指导</w:t>
            </w:r>
            <w:r w:rsidRPr="003D6342">
              <w:rPr>
                <w:rFonts w:ascii="Times New Roman" w:eastAsia="宋体" w:hAnsi="Times New Roman" w:cs="Times New Roman"/>
                <w:kern w:val="0"/>
                <w:szCs w:val="21"/>
              </w:rPr>
              <w:t xml:space="preserve"> </w:t>
            </w:r>
          </w:p>
          <w:p w:rsidR="003D6342" w:rsidRPr="003D6342" w:rsidRDefault="003D6342" w:rsidP="003D6342">
            <w:pPr>
              <w:widowControl/>
              <w:jc w:val="center"/>
              <w:rPr>
                <w:rFonts w:ascii="宋体" w:eastAsia="宋体" w:hAnsi="宋体" w:cs="宋体"/>
                <w:kern w:val="0"/>
                <w:szCs w:val="21"/>
              </w:rPr>
            </w:pPr>
            <w:r w:rsidRPr="003D6342">
              <w:rPr>
                <w:rFonts w:ascii="宋体" w:eastAsia="宋体" w:hAnsi="宋体" w:cs="宋体" w:hint="eastAsia"/>
                <w:kern w:val="0"/>
                <w:szCs w:val="21"/>
              </w:rPr>
              <w:t>学生人数</w:t>
            </w:r>
          </w:p>
        </w:tc>
        <w:tc>
          <w:tcPr>
            <w:tcW w:w="1701" w:type="dxa"/>
            <w:tcBorders>
              <w:top w:val="nil"/>
              <w:left w:val="nil"/>
              <w:bottom w:val="nil"/>
              <w:right w:val="single" w:sz="8" w:space="0" w:color="auto"/>
            </w:tcBorders>
            <w:shd w:val="clear" w:color="auto" w:fill="auto"/>
            <w:vAlign w:val="center"/>
          </w:tcPr>
          <w:p w:rsidR="003D6342" w:rsidRPr="003D6342" w:rsidRDefault="003D6342" w:rsidP="003D6342">
            <w:pPr>
              <w:widowControl/>
              <w:jc w:val="center"/>
              <w:rPr>
                <w:rFonts w:ascii="宋体" w:eastAsia="宋体" w:hAnsi="宋体" w:cs="宋体"/>
                <w:kern w:val="0"/>
                <w:szCs w:val="21"/>
              </w:rPr>
            </w:pPr>
            <w:r w:rsidRPr="003D6342">
              <w:rPr>
                <w:rFonts w:ascii="宋体" w:eastAsia="宋体" w:hAnsi="宋体" w:cs="宋体" w:hint="eastAsia"/>
                <w:kern w:val="0"/>
                <w:szCs w:val="21"/>
              </w:rPr>
              <w:t>实验成果形式</w:t>
            </w:r>
          </w:p>
        </w:tc>
        <w:tc>
          <w:tcPr>
            <w:tcW w:w="1984" w:type="dxa"/>
            <w:tcBorders>
              <w:top w:val="nil"/>
              <w:left w:val="nil"/>
              <w:bottom w:val="nil"/>
              <w:right w:val="single" w:sz="8" w:space="0" w:color="auto"/>
            </w:tcBorders>
            <w:shd w:val="clear" w:color="auto" w:fill="auto"/>
            <w:vAlign w:val="center"/>
          </w:tcPr>
          <w:p w:rsidR="003D6342" w:rsidRPr="003D6342" w:rsidRDefault="003D6342" w:rsidP="003D6342">
            <w:pPr>
              <w:widowControl/>
              <w:jc w:val="center"/>
              <w:rPr>
                <w:rFonts w:ascii="宋体" w:eastAsia="宋体" w:hAnsi="宋体" w:cs="宋体"/>
                <w:kern w:val="0"/>
                <w:szCs w:val="21"/>
              </w:rPr>
            </w:pPr>
            <w:r w:rsidRPr="003D6342">
              <w:rPr>
                <w:rFonts w:ascii="宋体" w:eastAsia="宋体" w:hAnsi="宋体" w:cs="宋体" w:hint="eastAsia"/>
                <w:kern w:val="0"/>
                <w:szCs w:val="21"/>
              </w:rPr>
              <w:t>预算经费</w:t>
            </w:r>
          </w:p>
        </w:tc>
      </w:tr>
      <w:tr w:rsidR="003D6342" w:rsidRPr="003D6342" w:rsidTr="00BF717D">
        <w:trPr>
          <w:trHeight w:val="570"/>
        </w:trPr>
        <w:tc>
          <w:tcPr>
            <w:tcW w:w="632" w:type="dxa"/>
            <w:tcBorders>
              <w:top w:val="single" w:sz="8" w:space="0" w:color="auto"/>
              <w:left w:val="single" w:sz="8" w:space="0" w:color="auto"/>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2335" w:type="dxa"/>
            <w:tcBorders>
              <w:top w:val="single" w:sz="8" w:space="0" w:color="auto"/>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00" w:type="dxa"/>
            <w:tcBorders>
              <w:top w:val="single" w:sz="8" w:space="0" w:color="auto"/>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236" w:type="dxa"/>
            <w:tcBorders>
              <w:top w:val="single" w:sz="8" w:space="0" w:color="auto"/>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825" w:type="dxa"/>
            <w:tcBorders>
              <w:top w:val="single" w:sz="8" w:space="0" w:color="auto"/>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026" w:type="dxa"/>
            <w:tcBorders>
              <w:top w:val="single" w:sz="8" w:space="0" w:color="auto"/>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0" w:type="dxa"/>
            <w:tcBorders>
              <w:top w:val="single" w:sz="8" w:space="0" w:color="auto"/>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8" w:type="dxa"/>
            <w:tcBorders>
              <w:top w:val="single" w:sz="8" w:space="0" w:color="auto"/>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984" w:type="dxa"/>
            <w:tcBorders>
              <w:top w:val="single" w:sz="8" w:space="0" w:color="auto"/>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r>
      <w:tr w:rsidR="003D6342" w:rsidRPr="003D6342" w:rsidTr="00BF717D">
        <w:trPr>
          <w:trHeight w:val="525"/>
        </w:trPr>
        <w:tc>
          <w:tcPr>
            <w:tcW w:w="632" w:type="dxa"/>
            <w:tcBorders>
              <w:top w:val="nil"/>
              <w:left w:val="single" w:sz="8" w:space="0" w:color="auto"/>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2335"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00"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236"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825"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026"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0"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8"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701"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984"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r>
      <w:tr w:rsidR="003D6342" w:rsidRPr="003D6342" w:rsidTr="00BF717D">
        <w:trPr>
          <w:trHeight w:val="585"/>
        </w:trPr>
        <w:tc>
          <w:tcPr>
            <w:tcW w:w="632" w:type="dxa"/>
            <w:tcBorders>
              <w:top w:val="nil"/>
              <w:left w:val="single" w:sz="8" w:space="0" w:color="auto"/>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2335"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00"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236"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825"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026"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0"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8"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701"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984"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r>
      <w:tr w:rsidR="003D6342" w:rsidRPr="003D6342" w:rsidTr="00BF717D">
        <w:trPr>
          <w:trHeight w:val="555"/>
        </w:trPr>
        <w:tc>
          <w:tcPr>
            <w:tcW w:w="632" w:type="dxa"/>
            <w:tcBorders>
              <w:top w:val="nil"/>
              <w:left w:val="single" w:sz="8" w:space="0" w:color="auto"/>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2335"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00"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236"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825"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026"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0"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8"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701"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984"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r>
      <w:tr w:rsidR="003D6342" w:rsidRPr="003D6342" w:rsidTr="00BF717D">
        <w:trPr>
          <w:trHeight w:val="555"/>
        </w:trPr>
        <w:tc>
          <w:tcPr>
            <w:tcW w:w="632" w:type="dxa"/>
            <w:tcBorders>
              <w:top w:val="nil"/>
              <w:left w:val="single" w:sz="8" w:space="0" w:color="auto"/>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2335"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00"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236"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825"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026"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0"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8"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701"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984"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r>
      <w:tr w:rsidR="003D6342" w:rsidRPr="003D6342" w:rsidTr="00BF717D">
        <w:trPr>
          <w:trHeight w:val="600"/>
        </w:trPr>
        <w:tc>
          <w:tcPr>
            <w:tcW w:w="632" w:type="dxa"/>
            <w:tcBorders>
              <w:top w:val="nil"/>
              <w:left w:val="single" w:sz="8" w:space="0" w:color="auto"/>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2335"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00"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236"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825"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026"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0"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8"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701"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984"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r>
      <w:tr w:rsidR="003D6342" w:rsidRPr="003D6342" w:rsidTr="00BF717D">
        <w:trPr>
          <w:trHeight w:val="600"/>
        </w:trPr>
        <w:tc>
          <w:tcPr>
            <w:tcW w:w="632" w:type="dxa"/>
            <w:tcBorders>
              <w:top w:val="nil"/>
              <w:left w:val="single" w:sz="8" w:space="0" w:color="auto"/>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2335"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00"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236"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825"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026"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0"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418"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701"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c>
          <w:tcPr>
            <w:tcW w:w="1984" w:type="dxa"/>
            <w:tcBorders>
              <w:top w:val="nil"/>
              <w:left w:val="nil"/>
              <w:bottom w:val="single" w:sz="8" w:space="0" w:color="auto"/>
              <w:right w:val="single" w:sz="8" w:space="0" w:color="auto"/>
            </w:tcBorders>
            <w:shd w:val="clear" w:color="auto" w:fill="auto"/>
            <w:vAlign w:val="center"/>
          </w:tcPr>
          <w:p w:rsidR="003D6342" w:rsidRPr="003D6342" w:rsidRDefault="003D6342" w:rsidP="003D6342">
            <w:pPr>
              <w:widowControl/>
              <w:jc w:val="center"/>
              <w:rPr>
                <w:rFonts w:ascii="Times New Roman" w:eastAsia="宋体" w:hAnsi="Times New Roman" w:cs="Times New Roman"/>
                <w:kern w:val="0"/>
                <w:szCs w:val="21"/>
              </w:rPr>
            </w:pPr>
          </w:p>
        </w:tc>
      </w:tr>
    </w:tbl>
    <w:p w:rsidR="003D6342" w:rsidRPr="003D6342" w:rsidRDefault="003D6342" w:rsidP="003D6342">
      <w:pPr>
        <w:spacing w:afterLines="100" w:after="312" w:line="380" w:lineRule="exact"/>
        <w:jc w:val="right"/>
        <w:rPr>
          <w:rFonts w:ascii="Calibri" w:eastAsia="宋体" w:hAnsi="Calibri" w:cs="Times New Roman"/>
        </w:rPr>
      </w:pPr>
      <w:r w:rsidRPr="003D6342">
        <w:rPr>
          <w:rFonts w:ascii="仿宋_GB2312" w:eastAsia="宋体" w:hAnsi="Calibri" w:cs="Times New Roman" w:hint="eastAsia"/>
          <w:color w:val="000000"/>
          <w:sz w:val="24"/>
          <w:szCs w:val="24"/>
        </w:rPr>
        <w:t>实验室与设备管理处</w:t>
      </w:r>
      <w:r w:rsidRPr="003D6342">
        <w:rPr>
          <w:rFonts w:ascii="仿宋_GB2312" w:eastAsia="宋体" w:hAnsi="Calibri" w:cs="Times New Roman" w:hint="eastAsia"/>
          <w:color w:val="000000"/>
          <w:sz w:val="24"/>
          <w:szCs w:val="24"/>
        </w:rPr>
        <w:t>2015</w:t>
      </w:r>
      <w:r w:rsidRPr="003D6342">
        <w:rPr>
          <w:rFonts w:ascii="仿宋_GB2312" w:eastAsia="宋体" w:hAnsi="Calibri" w:cs="Times New Roman" w:hint="eastAsia"/>
          <w:color w:val="000000"/>
          <w:sz w:val="24"/>
          <w:szCs w:val="24"/>
        </w:rPr>
        <w:t>年</w:t>
      </w:r>
      <w:r w:rsidRPr="003D6342">
        <w:rPr>
          <w:rFonts w:ascii="仿宋_GB2312" w:eastAsia="宋体" w:hAnsi="Calibri" w:cs="Times New Roman" w:hint="eastAsia"/>
          <w:color w:val="000000"/>
          <w:sz w:val="24"/>
          <w:szCs w:val="24"/>
        </w:rPr>
        <w:t>5</w:t>
      </w:r>
      <w:r w:rsidRPr="003D6342">
        <w:rPr>
          <w:rFonts w:ascii="仿宋_GB2312" w:eastAsia="宋体" w:hAnsi="Calibri" w:cs="Times New Roman" w:hint="eastAsia"/>
          <w:color w:val="000000"/>
          <w:sz w:val="24"/>
          <w:szCs w:val="24"/>
        </w:rPr>
        <w:t>月制</w:t>
      </w:r>
      <w:r w:rsidRPr="003D6342">
        <w:rPr>
          <w:rFonts w:ascii="Calibri" w:eastAsia="宋体" w:hAnsi="Calibri" w:cs="Times New Roman" w:hint="eastAsia"/>
        </w:rPr>
        <w:t xml:space="preserve"> </w:t>
      </w:r>
    </w:p>
    <w:p w:rsidR="00806011" w:rsidRPr="003D6342" w:rsidRDefault="00806011" w:rsidP="00400252">
      <w:pPr>
        <w:rPr>
          <w:i/>
        </w:rPr>
      </w:pPr>
    </w:p>
    <w:p w:rsidR="00806011" w:rsidRDefault="00806011" w:rsidP="00400252">
      <w:pPr>
        <w:rPr>
          <w:i/>
        </w:rPr>
      </w:pPr>
    </w:p>
    <w:p w:rsidR="00806011" w:rsidRDefault="00806011" w:rsidP="00400252">
      <w:pPr>
        <w:rPr>
          <w:i/>
        </w:rPr>
      </w:pPr>
    </w:p>
    <w:sectPr w:rsidR="00806011" w:rsidSect="003D634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45" w:rsidRDefault="00EC5545" w:rsidP="00F00474">
      <w:r>
        <w:separator/>
      </w:r>
    </w:p>
  </w:endnote>
  <w:endnote w:type="continuationSeparator" w:id="0">
    <w:p w:rsidR="00EC5545" w:rsidRDefault="00EC5545" w:rsidP="00F0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42" w:rsidRPr="003E1FD5" w:rsidRDefault="003D6342">
    <w:pPr>
      <w:pStyle w:val="a5"/>
      <w:jc w:val="center"/>
      <w:rPr>
        <w:rFonts w:ascii="宋体" w:hAnsi="宋体"/>
        <w:sz w:val="28"/>
        <w:szCs w:val="28"/>
      </w:rPr>
    </w:pPr>
    <w:r w:rsidRPr="003E1FD5">
      <w:rPr>
        <w:rFonts w:ascii="宋体" w:hAnsi="宋体" w:hint="eastAsia"/>
        <w:sz w:val="28"/>
        <w:szCs w:val="28"/>
      </w:rPr>
      <w:t>-</w:t>
    </w:r>
    <w:r w:rsidRPr="003E1FD5">
      <w:rPr>
        <w:rFonts w:ascii="宋体" w:hAnsi="宋体"/>
        <w:sz w:val="28"/>
        <w:szCs w:val="28"/>
      </w:rPr>
      <w:fldChar w:fldCharType="begin"/>
    </w:r>
    <w:r w:rsidRPr="003E1FD5">
      <w:rPr>
        <w:rFonts w:ascii="宋体" w:hAnsi="宋体"/>
        <w:sz w:val="28"/>
        <w:szCs w:val="28"/>
      </w:rPr>
      <w:instrText xml:space="preserve"> PAGE   \* MERGEFORMAT </w:instrText>
    </w:r>
    <w:r w:rsidRPr="003E1FD5">
      <w:rPr>
        <w:rFonts w:ascii="宋体" w:hAnsi="宋体"/>
        <w:sz w:val="28"/>
        <w:szCs w:val="28"/>
      </w:rPr>
      <w:fldChar w:fldCharType="separate"/>
    </w:r>
    <w:r w:rsidR="00840EC4" w:rsidRPr="00840EC4">
      <w:rPr>
        <w:rFonts w:ascii="宋体" w:hAnsi="宋体"/>
        <w:noProof/>
        <w:sz w:val="28"/>
        <w:szCs w:val="28"/>
        <w:lang w:val="zh-CN"/>
      </w:rPr>
      <w:t>3</w:t>
    </w:r>
    <w:r w:rsidRPr="003E1FD5">
      <w:rPr>
        <w:rFonts w:ascii="宋体" w:hAnsi="宋体"/>
        <w:sz w:val="28"/>
        <w:szCs w:val="28"/>
      </w:rPr>
      <w:fldChar w:fldCharType="end"/>
    </w:r>
    <w:r w:rsidRPr="003E1FD5">
      <w:rPr>
        <w:rFonts w:ascii="宋体" w:hAnsi="宋体" w:hint="eastAsia"/>
        <w:sz w:val="28"/>
        <w:szCs w:val="28"/>
      </w:rPr>
      <w:t>-</w:t>
    </w:r>
  </w:p>
  <w:p w:rsidR="003D6342" w:rsidRDefault="003D63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45" w:rsidRDefault="00EC5545" w:rsidP="00F00474">
      <w:r>
        <w:separator/>
      </w:r>
    </w:p>
  </w:footnote>
  <w:footnote w:type="continuationSeparator" w:id="0">
    <w:p w:rsidR="00EC5545" w:rsidRDefault="00EC5545" w:rsidP="00F0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A5"/>
    <w:rsid w:val="00024B05"/>
    <w:rsid w:val="00052E78"/>
    <w:rsid w:val="00084BEF"/>
    <w:rsid w:val="00090233"/>
    <w:rsid w:val="000A515A"/>
    <w:rsid w:val="000B01C2"/>
    <w:rsid w:val="000D518E"/>
    <w:rsid w:val="000D5E2A"/>
    <w:rsid w:val="000D7A6A"/>
    <w:rsid w:val="000E2604"/>
    <w:rsid w:val="00121FA5"/>
    <w:rsid w:val="00140992"/>
    <w:rsid w:val="001524F2"/>
    <w:rsid w:val="0015461F"/>
    <w:rsid w:val="00193FFB"/>
    <w:rsid w:val="00197937"/>
    <w:rsid w:val="001E451F"/>
    <w:rsid w:val="00222F24"/>
    <w:rsid w:val="002237F8"/>
    <w:rsid w:val="0024413C"/>
    <w:rsid w:val="00253D9C"/>
    <w:rsid w:val="002A2F91"/>
    <w:rsid w:val="002B18F4"/>
    <w:rsid w:val="002B2627"/>
    <w:rsid w:val="002D7A19"/>
    <w:rsid w:val="003274DC"/>
    <w:rsid w:val="003457D9"/>
    <w:rsid w:val="003458EB"/>
    <w:rsid w:val="00384310"/>
    <w:rsid w:val="003A1E8A"/>
    <w:rsid w:val="003D123B"/>
    <w:rsid w:val="003D1F95"/>
    <w:rsid w:val="003D6342"/>
    <w:rsid w:val="003E144F"/>
    <w:rsid w:val="003E4FAF"/>
    <w:rsid w:val="00400252"/>
    <w:rsid w:val="00470E30"/>
    <w:rsid w:val="00472F3D"/>
    <w:rsid w:val="004A38AC"/>
    <w:rsid w:val="004C49D8"/>
    <w:rsid w:val="004E2524"/>
    <w:rsid w:val="00587DB7"/>
    <w:rsid w:val="0059573A"/>
    <w:rsid w:val="005A1E6F"/>
    <w:rsid w:val="00660E62"/>
    <w:rsid w:val="006F67AE"/>
    <w:rsid w:val="00703BDB"/>
    <w:rsid w:val="00716F6B"/>
    <w:rsid w:val="00760220"/>
    <w:rsid w:val="007A2C74"/>
    <w:rsid w:val="007B7EEC"/>
    <w:rsid w:val="00806011"/>
    <w:rsid w:val="00840EC4"/>
    <w:rsid w:val="00877770"/>
    <w:rsid w:val="008A0174"/>
    <w:rsid w:val="008A194D"/>
    <w:rsid w:val="008F0EFD"/>
    <w:rsid w:val="009213E4"/>
    <w:rsid w:val="009330FE"/>
    <w:rsid w:val="00956A0E"/>
    <w:rsid w:val="00990AC5"/>
    <w:rsid w:val="009C66F0"/>
    <w:rsid w:val="009F52A1"/>
    <w:rsid w:val="00A01823"/>
    <w:rsid w:val="00A240BC"/>
    <w:rsid w:val="00A55048"/>
    <w:rsid w:val="00A912E4"/>
    <w:rsid w:val="00AB0A8C"/>
    <w:rsid w:val="00AC2AE6"/>
    <w:rsid w:val="00B10550"/>
    <w:rsid w:val="00B31B5B"/>
    <w:rsid w:val="00B34E2E"/>
    <w:rsid w:val="00B66F9D"/>
    <w:rsid w:val="00B96119"/>
    <w:rsid w:val="00BA079F"/>
    <w:rsid w:val="00BD166F"/>
    <w:rsid w:val="00BE383F"/>
    <w:rsid w:val="00BF3BFE"/>
    <w:rsid w:val="00C220F5"/>
    <w:rsid w:val="00C236F6"/>
    <w:rsid w:val="00C36061"/>
    <w:rsid w:val="00C8384C"/>
    <w:rsid w:val="00C86D42"/>
    <w:rsid w:val="00CA1D5F"/>
    <w:rsid w:val="00CA6F03"/>
    <w:rsid w:val="00CC5E5C"/>
    <w:rsid w:val="00CD43D0"/>
    <w:rsid w:val="00D03C02"/>
    <w:rsid w:val="00D07B70"/>
    <w:rsid w:val="00D21698"/>
    <w:rsid w:val="00D50FDE"/>
    <w:rsid w:val="00DA1518"/>
    <w:rsid w:val="00DB4E7A"/>
    <w:rsid w:val="00DC5337"/>
    <w:rsid w:val="00DD0C5D"/>
    <w:rsid w:val="00DD2682"/>
    <w:rsid w:val="00DE5A23"/>
    <w:rsid w:val="00DF7EBE"/>
    <w:rsid w:val="00E07FF2"/>
    <w:rsid w:val="00E30B6A"/>
    <w:rsid w:val="00E3410F"/>
    <w:rsid w:val="00E42EBC"/>
    <w:rsid w:val="00E90FD4"/>
    <w:rsid w:val="00EA3919"/>
    <w:rsid w:val="00EA4182"/>
    <w:rsid w:val="00EA4993"/>
    <w:rsid w:val="00EC5545"/>
    <w:rsid w:val="00EE6B1C"/>
    <w:rsid w:val="00F00474"/>
    <w:rsid w:val="00F422B1"/>
    <w:rsid w:val="00F466B1"/>
    <w:rsid w:val="00F501A6"/>
    <w:rsid w:val="00F66AB1"/>
    <w:rsid w:val="00F84C9C"/>
    <w:rsid w:val="00F9661A"/>
    <w:rsid w:val="00FB3FD9"/>
    <w:rsid w:val="00FB533A"/>
    <w:rsid w:val="00FD79A1"/>
    <w:rsid w:val="00FE0FA9"/>
    <w:rsid w:val="00FE32EB"/>
    <w:rsid w:val="00FE54F0"/>
    <w:rsid w:val="00FF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1FA5"/>
    <w:rPr>
      <w:sz w:val="18"/>
      <w:szCs w:val="18"/>
    </w:rPr>
  </w:style>
  <w:style w:type="character" w:customStyle="1" w:styleId="Char">
    <w:name w:val="批注框文本 Char"/>
    <w:basedOn w:val="a0"/>
    <w:link w:val="a3"/>
    <w:uiPriority w:val="99"/>
    <w:semiHidden/>
    <w:rsid w:val="00121FA5"/>
    <w:rPr>
      <w:sz w:val="18"/>
      <w:szCs w:val="18"/>
    </w:rPr>
  </w:style>
  <w:style w:type="paragraph" w:styleId="a4">
    <w:name w:val="header"/>
    <w:basedOn w:val="a"/>
    <w:link w:val="Char0"/>
    <w:uiPriority w:val="99"/>
    <w:unhideWhenUsed/>
    <w:rsid w:val="00F004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00474"/>
    <w:rPr>
      <w:sz w:val="18"/>
      <w:szCs w:val="18"/>
    </w:rPr>
  </w:style>
  <w:style w:type="paragraph" w:styleId="a5">
    <w:name w:val="footer"/>
    <w:basedOn w:val="a"/>
    <w:link w:val="Char1"/>
    <w:uiPriority w:val="99"/>
    <w:unhideWhenUsed/>
    <w:rsid w:val="00F00474"/>
    <w:pPr>
      <w:tabs>
        <w:tab w:val="center" w:pos="4153"/>
        <w:tab w:val="right" w:pos="8306"/>
      </w:tabs>
      <w:snapToGrid w:val="0"/>
      <w:jc w:val="left"/>
    </w:pPr>
    <w:rPr>
      <w:sz w:val="18"/>
      <w:szCs w:val="18"/>
    </w:rPr>
  </w:style>
  <w:style w:type="character" w:customStyle="1" w:styleId="Char1">
    <w:name w:val="页脚 Char"/>
    <w:basedOn w:val="a0"/>
    <w:link w:val="a5"/>
    <w:uiPriority w:val="99"/>
    <w:rsid w:val="00F004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1FA5"/>
    <w:rPr>
      <w:sz w:val="18"/>
      <w:szCs w:val="18"/>
    </w:rPr>
  </w:style>
  <w:style w:type="character" w:customStyle="1" w:styleId="Char">
    <w:name w:val="批注框文本 Char"/>
    <w:basedOn w:val="a0"/>
    <w:link w:val="a3"/>
    <w:uiPriority w:val="99"/>
    <w:semiHidden/>
    <w:rsid w:val="00121FA5"/>
    <w:rPr>
      <w:sz w:val="18"/>
      <w:szCs w:val="18"/>
    </w:rPr>
  </w:style>
  <w:style w:type="paragraph" w:styleId="a4">
    <w:name w:val="header"/>
    <w:basedOn w:val="a"/>
    <w:link w:val="Char0"/>
    <w:uiPriority w:val="99"/>
    <w:unhideWhenUsed/>
    <w:rsid w:val="00F004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00474"/>
    <w:rPr>
      <w:sz w:val="18"/>
      <w:szCs w:val="18"/>
    </w:rPr>
  </w:style>
  <w:style w:type="paragraph" w:styleId="a5">
    <w:name w:val="footer"/>
    <w:basedOn w:val="a"/>
    <w:link w:val="Char1"/>
    <w:uiPriority w:val="99"/>
    <w:unhideWhenUsed/>
    <w:rsid w:val="00F00474"/>
    <w:pPr>
      <w:tabs>
        <w:tab w:val="center" w:pos="4153"/>
        <w:tab w:val="right" w:pos="8306"/>
      </w:tabs>
      <w:snapToGrid w:val="0"/>
      <w:jc w:val="left"/>
    </w:pPr>
    <w:rPr>
      <w:sz w:val="18"/>
      <w:szCs w:val="18"/>
    </w:rPr>
  </w:style>
  <w:style w:type="character" w:customStyle="1" w:styleId="Char1">
    <w:name w:val="页脚 Char"/>
    <w:basedOn w:val="a0"/>
    <w:link w:val="a5"/>
    <w:uiPriority w:val="99"/>
    <w:rsid w:val="00F004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315</Words>
  <Characters>1800</Characters>
  <Application>Microsoft Office Word</Application>
  <DocSecurity>0</DocSecurity>
  <Lines>15</Lines>
  <Paragraphs>4</Paragraphs>
  <ScaleCrop>false</ScaleCrop>
  <Company>MS</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10</cp:revision>
  <dcterms:created xsi:type="dcterms:W3CDTF">2018-11-13T02:19:00Z</dcterms:created>
  <dcterms:modified xsi:type="dcterms:W3CDTF">2018-11-14T09:48:00Z</dcterms:modified>
</cp:coreProperties>
</file>